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324" w:rsidRDefault="00CE4324" w:rsidP="00CE4324">
      <w:pPr>
        <w:spacing w:line="276" w:lineRule="auto"/>
        <w:ind w:left="265" w:right="431"/>
        <w:jc w:val="both"/>
        <w:rPr>
          <w:b/>
          <w:sz w:val="24"/>
        </w:rPr>
      </w:pPr>
      <w:r>
        <w:rPr>
          <w:b/>
          <w:sz w:val="24"/>
        </w:rPr>
        <w:t>ACTA NÚMERO TREINTA Y SIETE: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y treinta minutos, del día: </w:t>
      </w:r>
      <w:r>
        <w:rPr>
          <w:b/>
          <w:sz w:val="24"/>
          <w:u w:val="thick"/>
        </w:rPr>
        <w:t>9 de NOVIEMBRE</w:t>
      </w:r>
      <w:r>
        <w:rPr>
          <w:b/>
          <w:sz w:val="24"/>
        </w:rPr>
        <w:t xml:space="preserve"> del año dos</w:t>
      </w:r>
      <w:r>
        <w:rPr>
          <w:b/>
          <w:spacing w:val="-16"/>
          <w:sz w:val="24"/>
        </w:rPr>
        <w:t xml:space="preserve"> </w:t>
      </w:r>
      <w:r>
        <w:rPr>
          <w:b/>
          <w:sz w:val="24"/>
        </w:rPr>
        <w:t>mil</w:t>
      </w:r>
      <w:r>
        <w:rPr>
          <w:b/>
          <w:spacing w:val="-18"/>
          <w:sz w:val="24"/>
        </w:rPr>
        <w:t xml:space="preserve"> </w:t>
      </w:r>
      <w:r>
        <w:rPr>
          <w:b/>
          <w:sz w:val="24"/>
        </w:rPr>
        <w:t>veinte</w:t>
      </w:r>
      <w:r>
        <w:rPr>
          <w:sz w:val="24"/>
        </w:rPr>
        <w:t>.</w:t>
      </w:r>
      <w:r>
        <w:rPr>
          <w:spacing w:val="-18"/>
          <w:sz w:val="24"/>
        </w:rPr>
        <w:t xml:space="preserve"> </w:t>
      </w:r>
      <w:r>
        <w:rPr>
          <w:sz w:val="24"/>
        </w:rPr>
        <w:t>Siendo</w:t>
      </w:r>
      <w:r>
        <w:rPr>
          <w:spacing w:val="-18"/>
          <w:sz w:val="24"/>
        </w:rPr>
        <w:t xml:space="preserve"> </w:t>
      </w:r>
      <w:r>
        <w:rPr>
          <w:sz w:val="24"/>
        </w:rPr>
        <w:t>este</w:t>
      </w:r>
      <w:r>
        <w:rPr>
          <w:spacing w:val="-17"/>
          <w:sz w:val="24"/>
        </w:rPr>
        <w:t xml:space="preserve"> </w:t>
      </w:r>
      <w:r>
        <w:rPr>
          <w:sz w:val="24"/>
        </w:rPr>
        <w:t>el</w:t>
      </w:r>
      <w:r>
        <w:rPr>
          <w:spacing w:val="-17"/>
          <w:sz w:val="24"/>
        </w:rPr>
        <w:t xml:space="preserve"> </w:t>
      </w:r>
      <w:r>
        <w:rPr>
          <w:sz w:val="24"/>
        </w:rPr>
        <w:t>lugar,</w:t>
      </w:r>
      <w:r>
        <w:rPr>
          <w:spacing w:val="-19"/>
          <w:sz w:val="24"/>
        </w:rPr>
        <w:t xml:space="preserve"> </w:t>
      </w:r>
      <w:r>
        <w:rPr>
          <w:sz w:val="24"/>
        </w:rPr>
        <w:t>día</w:t>
      </w:r>
      <w:r>
        <w:rPr>
          <w:spacing w:val="-16"/>
          <w:sz w:val="24"/>
        </w:rPr>
        <w:t xml:space="preserve"> </w:t>
      </w:r>
      <w:r>
        <w:rPr>
          <w:sz w:val="24"/>
        </w:rPr>
        <w:t>y</w:t>
      </w:r>
      <w:r>
        <w:rPr>
          <w:spacing w:val="-18"/>
          <w:sz w:val="24"/>
        </w:rPr>
        <w:t xml:space="preserve"> </w:t>
      </w:r>
      <w:r>
        <w:rPr>
          <w:sz w:val="24"/>
        </w:rPr>
        <w:t>hora</w:t>
      </w:r>
      <w:r>
        <w:rPr>
          <w:spacing w:val="-16"/>
          <w:sz w:val="24"/>
        </w:rPr>
        <w:t xml:space="preserve"> </w:t>
      </w:r>
      <w:r>
        <w:rPr>
          <w:sz w:val="24"/>
        </w:rPr>
        <w:t>señalado</w:t>
      </w:r>
      <w:r>
        <w:rPr>
          <w:spacing w:val="-18"/>
          <w:sz w:val="24"/>
        </w:rPr>
        <w:t xml:space="preserve"> </w:t>
      </w:r>
      <w:r>
        <w:rPr>
          <w:sz w:val="24"/>
        </w:rPr>
        <w:t>para</w:t>
      </w:r>
      <w:r>
        <w:rPr>
          <w:spacing w:val="-16"/>
          <w:sz w:val="24"/>
        </w:rPr>
        <w:t xml:space="preserve"> </w:t>
      </w:r>
      <w:r>
        <w:rPr>
          <w:sz w:val="24"/>
        </w:rPr>
        <w:t>llevar</w:t>
      </w:r>
      <w:r>
        <w:rPr>
          <w:spacing w:val="-18"/>
          <w:sz w:val="24"/>
        </w:rPr>
        <w:t xml:space="preserve"> </w:t>
      </w:r>
      <w:r>
        <w:rPr>
          <w:sz w:val="24"/>
        </w:rPr>
        <w:t>a</w:t>
      </w:r>
      <w:r>
        <w:rPr>
          <w:spacing w:val="-16"/>
          <w:sz w:val="24"/>
        </w:rPr>
        <w:t xml:space="preserve"> </w:t>
      </w:r>
      <w:r>
        <w:rPr>
          <w:sz w:val="24"/>
        </w:rPr>
        <w:t>cabo</w:t>
      </w:r>
      <w:r>
        <w:rPr>
          <w:spacing w:val="-18"/>
          <w:sz w:val="24"/>
        </w:rPr>
        <w:t xml:space="preserve"> </w:t>
      </w:r>
      <w:r>
        <w:rPr>
          <w:sz w:val="24"/>
        </w:rPr>
        <w:t>la</w:t>
      </w:r>
      <w:r>
        <w:rPr>
          <w:spacing w:val="-18"/>
          <w:sz w:val="24"/>
        </w:rPr>
        <w:t xml:space="preserve"> </w:t>
      </w:r>
      <w:r>
        <w:rPr>
          <w:sz w:val="24"/>
        </w:rPr>
        <w:t>sesión EXTRAORDINARIA</w:t>
      </w:r>
      <w:r>
        <w:rPr>
          <w:spacing w:val="-7"/>
          <w:sz w:val="24"/>
        </w:rPr>
        <w:t xml:space="preserve"> </w:t>
      </w:r>
      <w:r>
        <w:rPr>
          <w:sz w:val="24"/>
        </w:rPr>
        <w:t>N°18</w:t>
      </w:r>
      <w:r>
        <w:rPr>
          <w:spacing w:val="-6"/>
          <w:sz w:val="24"/>
        </w:rPr>
        <w:t xml:space="preserve"> </w:t>
      </w:r>
      <w:r>
        <w:rPr>
          <w:sz w:val="24"/>
        </w:rPr>
        <w:t>“No</w:t>
      </w:r>
      <w:r>
        <w:rPr>
          <w:spacing w:val="-6"/>
          <w:sz w:val="24"/>
        </w:rPr>
        <w:t xml:space="preserve"> </w:t>
      </w:r>
      <w:r>
        <w:rPr>
          <w:sz w:val="24"/>
        </w:rPr>
        <w:t>Remunerada”,</w:t>
      </w:r>
      <w:r>
        <w:rPr>
          <w:spacing w:val="-9"/>
          <w:sz w:val="24"/>
        </w:rPr>
        <w:t xml:space="preserve"> </w:t>
      </w:r>
      <w:r>
        <w:rPr>
          <w:sz w:val="24"/>
        </w:rPr>
        <w:t>del</w:t>
      </w:r>
      <w:r>
        <w:rPr>
          <w:spacing w:val="-7"/>
          <w:sz w:val="24"/>
        </w:rPr>
        <w:t xml:space="preserve"> </w:t>
      </w:r>
      <w:r>
        <w:rPr>
          <w:b/>
          <w:sz w:val="24"/>
          <w:u w:val="thick"/>
        </w:rPr>
        <w:t>CONCEJO</w:t>
      </w:r>
      <w:r>
        <w:rPr>
          <w:b/>
          <w:spacing w:val="-10"/>
          <w:sz w:val="24"/>
          <w:u w:val="thick"/>
        </w:rPr>
        <w:t xml:space="preserve"> </w:t>
      </w:r>
      <w:r>
        <w:rPr>
          <w:b/>
          <w:sz w:val="24"/>
          <w:u w:val="thick"/>
        </w:rPr>
        <w:t>MUNICIPAL</w:t>
      </w:r>
      <w:r>
        <w:rPr>
          <w:b/>
          <w:spacing w:val="-7"/>
          <w:sz w:val="24"/>
          <w:u w:val="thick"/>
        </w:rPr>
        <w:t xml:space="preserve"> </w:t>
      </w:r>
      <w:r>
        <w:rPr>
          <w:b/>
          <w:sz w:val="24"/>
          <w:u w:val="thick"/>
        </w:rPr>
        <w:t>PLURAL</w:t>
      </w:r>
    </w:p>
    <w:p w:rsidR="00CE4324" w:rsidRDefault="00CE4324" w:rsidP="00CE4324">
      <w:pPr>
        <w:spacing w:before="2" w:line="276" w:lineRule="auto"/>
        <w:ind w:left="265" w:right="430"/>
        <w:jc w:val="both"/>
        <w:rPr>
          <w:sz w:val="24"/>
        </w:rPr>
      </w:pPr>
      <w:proofErr w:type="gramStart"/>
      <w:r>
        <w:rPr>
          <w:sz w:val="24"/>
        </w:rPr>
        <w:t>de</w:t>
      </w:r>
      <w:proofErr w:type="gramEnd"/>
      <w:r>
        <w:rPr>
          <w:sz w:val="24"/>
        </w:rPr>
        <w:t xml:space="preserve"> este municipio, convocada y presidida por el Alcalde Municipal: </w:t>
      </w:r>
      <w:proofErr w:type="spellStart"/>
      <w:r>
        <w:rPr>
          <w:b/>
          <w:sz w:val="24"/>
        </w:rPr>
        <w:t>sr.</w:t>
      </w:r>
      <w:proofErr w:type="spellEnd"/>
      <w:r>
        <w:rPr>
          <w:b/>
          <w:sz w:val="24"/>
        </w:rPr>
        <w:t xml:space="preserve"> Napoleón Armando Iraheta Jirón, </w:t>
      </w:r>
      <w:r>
        <w:rPr>
          <w:sz w:val="24"/>
        </w:rPr>
        <w:t xml:space="preserve">con la asistencia del Síndico Municipal Javier David Cruz Posada, y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w:t>
      </w:r>
      <w:r>
        <w:rPr>
          <w:b/>
          <w:spacing w:val="-17"/>
          <w:sz w:val="24"/>
        </w:rPr>
        <w:t xml:space="preserve"> </w:t>
      </w:r>
      <w:r>
        <w:rPr>
          <w:b/>
          <w:sz w:val="24"/>
        </w:rPr>
        <w:t>Tte.</w:t>
      </w:r>
      <w:r>
        <w:rPr>
          <w:b/>
          <w:spacing w:val="-15"/>
          <w:sz w:val="24"/>
        </w:rPr>
        <w:t xml:space="preserve"> </w:t>
      </w:r>
      <w:r>
        <w:rPr>
          <w:b/>
          <w:sz w:val="24"/>
        </w:rPr>
        <w:t>Milton</w:t>
      </w:r>
      <w:r>
        <w:rPr>
          <w:b/>
          <w:spacing w:val="-15"/>
          <w:sz w:val="24"/>
        </w:rPr>
        <w:t xml:space="preserve"> </w:t>
      </w:r>
      <w:r>
        <w:rPr>
          <w:b/>
          <w:sz w:val="24"/>
        </w:rPr>
        <w:t>Galileo</w:t>
      </w:r>
      <w:r>
        <w:rPr>
          <w:b/>
          <w:spacing w:val="-18"/>
          <w:sz w:val="24"/>
        </w:rPr>
        <w:t xml:space="preserve"> </w:t>
      </w:r>
      <w:r>
        <w:rPr>
          <w:b/>
          <w:sz w:val="24"/>
        </w:rPr>
        <w:t>González</w:t>
      </w:r>
      <w:r>
        <w:rPr>
          <w:b/>
          <w:spacing w:val="-14"/>
          <w:sz w:val="24"/>
        </w:rPr>
        <w:t xml:space="preserve"> </w:t>
      </w:r>
      <w:r>
        <w:rPr>
          <w:b/>
          <w:sz w:val="24"/>
        </w:rPr>
        <w:t>López,</w:t>
      </w:r>
      <w:r>
        <w:rPr>
          <w:b/>
          <w:spacing w:val="-15"/>
          <w:sz w:val="24"/>
        </w:rPr>
        <w:t xml:space="preserve"> </w:t>
      </w:r>
      <w:r>
        <w:rPr>
          <w:b/>
          <w:sz w:val="24"/>
        </w:rPr>
        <w:t>Dra.</w:t>
      </w:r>
      <w:r>
        <w:rPr>
          <w:b/>
          <w:spacing w:val="-14"/>
          <w:sz w:val="24"/>
        </w:rPr>
        <w:t xml:space="preserve"> </w:t>
      </w:r>
      <w:r>
        <w:rPr>
          <w:b/>
          <w:sz w:val="24"/>
        </w:rPr>
        <w:t>Mirna</w:t>
      </w:r>
      <w:r>
        <w:rPr>
          <w:b/>
          <w:spacing w:val="-13"/>
          <w:sz w:val="24"/>
        </w:rPr>
        <w:t xml:space="preserve"> </w:t>
      </w:r>
      <w:r>
        <w:rPr>
          <w:b/>
          <w:sz w:val="24"/>
        </w:rPr>
        <w:t>Guadalupe</w:t>
      </w:r>
      <w:r>
        <w:rPr>
          <w:b/>
          <w:spacing w:val="-15"/>
          <w:sz w:val="24"/>
        </w:rPr>
        <w:t xml:space="preserve"> </w:t>
      </w:r>
      <w:r>
        <w:rPr>
          <w:b/>
          <w:sz w:val="24"/>
        </w:rPr>
        <w:t xml:space="preserve">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w:t>
      </w:r>
      <w:r>
        <w:rPr>
          <w:b/>
          <w:sz w:val="24"/>
        </w:rPr>
        <w:t xml:space="preserve">Sr. </w:t>
      </w:r>
      <w:proofErr w:type="spellStart"/>
      <w:r>
        <w:rPr>
          <w:b/>
          <w:sz w:val="24"/>
        </w:rPr>
        <w:t>Marvin</w:t>
      </w:r>
      <w:proofErr w:type="spellEnd"/>
      <w:r>
        <w:rPr>
          <w:b/>
          <w:sz w:val="24"/>
        </w:rPr>
        <w:t xml:space="preserve"> Antonio Portillo Valencia;</w:t>
      </w:r>
      <w:r>
        <w:rPr>
          <w:b/>
          <w:spacing w:val="-10"/>
          <w:sz w:val="24"/>
        </w:rPr>
        <w:t xml:space="preserve"> </w:t>
      </w:r>
      <w:r>
        <w:rPr>
          <w:sz w:val="24"/>
        </w:rPr>
        <w:t>asistidos</w:t>
      </w:r>
      <w:r>
        <w:rPr>
          <w:spacing w:val="-12"/>
          <w:sz w:val="24"/>
        </w:rPr>
        <w:t xml:space="preserve"> </w:t>
      </w:r>
      <w:r>
        <w:rPr>
          <w:sz w:val="24"/>
        </w:rPr>
        <w:t>del</w:t>
      </w:r>
      <w:r>
        <w:rPr>
          <w:spacing w:val="-14"/>
          <w:sz w:val="24"/>
        </w:rPr>
        <w:t xml:space="preserve"> </w:t>
      </w:r>
      <w:r>
        <w:rPr>
          <w:sz w:val="24"/>
        </w:rPr>
        <w:t>secretario</w:t>
      </w:r>
      <w:r>
        <w:rPr>
          <w:spacing w:val="-11"/>
          <w:sz w:val="24"/>
        </w:rPr>
        <w:t xml:space="preserve"> </w:t>
      </w:r>
      <w:r>
        <w:rPr>
          <w:sz w:val="24"/>
        </w:rPr>
        <w:t>Municipal</w:t>
      </w:r>
      <w:r>
        <w:rPr>
          <w:spacing w:val="-12"/>
          <w:sz w:val="24"/>
        </w:rPr>
        <w:t xml:space="preserve"> </w:t>
      </w:r>
      <w:proofErr w:type="spellStart"/>
      <w:r>
        <w:rPr>
          <w:sz w:val="24"/>
        </w:rPr>
        <w:t>Rony</w:t>
      </w:r>
      <w:proofErr w:type="spellEnd"/>
      <w:r>
        <w:rPr>
          <w:spacing w:val="-13"/>
          <w:sz w:val="24"/>
        </w:rPr>
        <w:t xml:space="preserve"> </w:t>
      </w:r>
      <w:r>
        <w:rPr>
          <w:sz w:val="24"/>
        </w:rPr>
        <w:t>Erasmo</w:t>
      </w:r>
      <w:r>
        <w:rPr>
          <w:spacing w:val="-11"/>
          <w:sz w:val="24"/>
        </w:rPr>
        <w:t xml:space="preserve"> </w:t>
      </w:r>
      <w:r>
        <w:rPr>
          <w:sz w:val="24"/>
        </w:rPr>
        <w:t>Santillana</w:t>
      </w:r>
      <w:r>
        <w:rPr>
          <w:spacing w:val="-13"/>
          <w:sz w:val="24"/>
        </w:rPr>
        <w:t xml:space="preserve"> </w:t>
      </w:r>
      <w:r>
        <w:rPr>
          <w:sz w:val="24"/>
        </w:rPr>
        <w:t>Asencio;</w:t>
      </w:r>
      <w:r>
        <w:rPr>
          <w:spacing w:val="-11"/>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4"/>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w:t>
      </w:r>
      <w:proofErr w:type="spellStart"/>
      <w:r>
        <w:rPr>
          <w:sz w:val="24"/>
        </w:rPr>
        <w:t>Quorum</w:t>
      </w:r>
      <w:proofErr w:type="spellEnd"/>
      <w:r>
        <w:rPr>
          <w:sz w:val="24"/>
        </w:rPr>
        <w:t xml:space="preserve">; </w:t>
      </w:r>
      <w:r>
        <w:rPr>
          <w:spacing w:val="3"/>
          <w:sz w:val="24"/>
        </w:rPr>
        <w:t xml:space="preserve">2- </w:t>
      </w:r>
      <w:r>
        <w:rPr>
          <w:sz w:val="24"/>
        </w:rPr>
        <w:t>Lectura del Acta Anterior 3- Presentación del Reglamento Interno de Trabajo.- 4- Escrito de la Sala de lo Contencioso Administrativo – Reinstalo de personal y pago de 3 meses de</w:t>
      </w:r>
      <w:r>
        <w:rPr>
          <w:spacing w:val="-25"/>
          <w:sz w:val="24"/>
        </w:rPr>
        <w:t xml:space="preserve"> </w:t>
      </w:r>
      <w:r>
        <w:rPr>
          <w:sz w:val="24"/>
        </w:rPr>
        <w:t>salario.- 5- Escrito presentado por Círculo Militar por quejas de construcción.- 6- Cuadro Comparativo</w:t>
      </w:r>
      <w:r>
        <w:rPr>
          <w:spacing w:val="-16"/>
          <w:sz w:val="24"/>
        </w:rPr>
        <w:t xml:space="preserve"> </w:t>
      </w:r>
      <w:r>
        <w:rPr>
          <w:sz w:val="24"/>
        </w:rPr>
        <w:t>de</w:t>
      </w:r>
      <w:r>
        <w:rPr>
          <w:spacing w:val="-15"/>
          <w:sz w:val="24"/>
        </w:rPr>
        <w:t xml:space="preserve"> </w:t>
      </w:r>
      <w:r>
        <w:rPr>
          <w:sz w:val="24"/>
        </w:rPr>
        <w:t>ofertas</w:t>
      </w:r>
      <w:r>
        <w:rPr>
          <w:spacing w:val="-14"/>
          <w:sz w:val="24"/>
        </w:rPr>
        <w:t xml:space="preserve"> </w:t>
      </w:r>
      <w:r>
        <w:rPr>
          <w:sz w:val="24"/>
        </w:rPr>
        <w:t>para</w:t>
      </w:r>
      <w:r>
        <w:rPr>
          <w:spacing w:val="-14"/>
          <w:sz w:val="24"/>
        </w:rPr>
        <w:t xml:space="preserve"> </w:t>
      </w:r>
      <w:r>
        <w:rPr>
          <w:sz w:val="24"/>
        </w:rPr>
        <w:t>supervisor</w:t>
      </w:r>
      <w:r>
        <w:rPr>
          <w:spacing w:val="-15"/>
          <w:sz w:val="24"/>
        </w:rPr>
        <w:t xml:space="preserve"> </w:t>
      </w:r>
      <w:r>
        <w:rPr>
          <w:sz w:val="24"/>
        </w:rPr>
        <w:t>del</w:t>
      </w:r>
      <w:r>
        <w:rPr>
          <w:spacing w:val="-14"/>
          <w:sz w:val="24"/>
        </w:rPr>
        <w:t xml:space="preserve"> </w:t>
      </w:r>
      <w:r>
        <w:rPr>
          <w:sz w:val="24"/>
        </w:rPr>
        <w:t>proyecto</w:t>
      </w:r>
      <w:r>
        <w:rPr>
          <w:spacing w:val="-15"/>
          <w:sz w:val="24"/>
        </w:rPr>
        <w:t xml:space="preserve"> </w:t>
      </w:r>
      <w:r>
        <w:rPr>
          <w:sz w:val="24"/>
        </w:rPr>
        <w:t>MEJORAMIENTO</w:t>
      </w:r>
      <w:r>
        <w:rPr>
          <w:spacing w:val="-14"/>
          <w:sz w:val="24"/>
        </w:rPr>
        <w:t xml:space="preserve"> </w:t>
      </w:r>
      <w:r>
        <w:rPr>
          <w:sz w:val="24"/>
        </w:rPr>
        <w:t>DE</w:t>
      </w:r>
      <w:r>
        <w:rPr>
          <w:spacing w:val="-14"/>
          <w:sz w:val="24"/>
        </w:rPr>
        <w:t xml:space="preserve"> </w:t>
      </w:r>
      <w:r>
        <w:rPr>
          <w:sz w:val="24"/>
        </w:rPr>
        <w:t>RED</w:t>
      </w:r>
      <w:r>
        <w:rPr>
          <w:spacing w:val="-14"/>
          <w:sz w:val="24"/>
        </w:rPr>
        <w:t xml:space="preserve"> </w:t>
      </w:r>
      <w:r>
        <w:rPr>
          <w:sz w:val="24"/>
        </w:rPr>
        <w:t>DE AGUA POTABLE EN CASCO URBANO.- 7- Otros.-</w:t>
      </w:r>
      <w:r>
        <w:rPr>
          <w:spacing w:val="-8"/>
          <w:sz w:val="24"/>
        </w:rPr>
        <w:t xml:space="preserve"> </w:t>
      </w:r>
      <w:r>
        <w:rPr>
          <w:sz w:val="24"/>
        </w:rPr>
        <w:t>///////////</w:t>
      </w:r>
    </w:p>
    <w:p w:rsidR="00CE4324" w:rsidRDefault="00CE4324" w:rsidP="00CE4324">
      <w:pPr>
        <w:pStyle w:val="Textoindependiente"/>
        <w:spacing w:line="259" w:lineRule="auto"/>
        <w:ind w:left="265" w:right="437"/>
        <w:jc w:val="both"/>
      </w:pPr>
      <w:r>
        <w:t>Conformado</w:t>
      </w:r>
      <w:r>
        <w:rPr>
          <w:spacing w:val="-11"/>
        </w:rPr>
        <w:t xml:space="preserve"> </w:t>
      </w:r>
      <w:r>
        <w:t>Y</w:t>
      </w:r>
      <w:r>
        <w:rPr>
          <w:spacing w:val="-10"/>
        </w:rPr>
        <w:t xml:space="preserve"> </w:t>
      </w:r>
      <w:r>
        <w:t>Balastado</w:t>
      </w:r>
      <w:r>
        <w:rPr>
          <w:spacing w:val="-10"/>
        </w:rPr>
        <w:t xml:space="preserve"> </w:t>
      </w:r>
      <w:r>
        <w:t>De</w:t>
      </w:r>
      <w:r>
        <w:rPr>
          <w:spacing w:val="-11"/>
        </w:rPr>
        <w:t xml:space="preserve"> </w:t>
      </w:r>
      <w:r>
        <w:t>Calles</w:t>
      </w:r>
      <w:r>
        <w:rPr>
          <w:spacing w:val="-10"/>
        </w:rPr>
        <w:t xml:space="preserve"> </w:t>
      </w:r>
      <w:r>
        <w:t>Internas</w:t>
      </w:r>
      <w:r>
        <w:rPr>
          <w:spacing w:val="-13"/>
        </w:rPr>
        <w:t xml:space="preserve"> </w:t>
      </w:r>
      <w:r>
        <w:t>En</w:t>
      </w:r>
      <w:r>
        <w:rPr>
          <w:spacing w:val="-11"/>
        </w:rPr>
        <w:t xml:space="preserve"> </w:t>
      </w:r>
      <w:r>
        <w:t>Playa</w:t>
      </w:r>
      <w:r>
        <w:rPr>
          <w:spacing w:val="-9"/>
        </w:rPr>
        <w:t xml:space="preserve"> </w:t>
      </w:r>
      <w:r>
        <w:t>La</w:t>
      </w:r>
      <w:r>
        <w:rPr>
          <w:spacing w:val="-10"/>
        </w:rPr>
        <w:t xml:space="preserve"> </w:t>
      </w:r>
      <w:r>
        <w:t>Puntilla,</w:t>
      </w:r>
      <w:r>
        <w:rPr>
          <w:spacing w:val="-11"/>
        </w:rPr>
        <w:t xml:space="preserve"> </w:t>
      </w:r>
      <w:r>
        <w:t>Cantón</w:t>
      </w:r>
      <w:r>
        <w:rPr>
          <w:spacing w:val="-10"/>
        </w:rPr>
        <w:t xml:space="preserve"> </w:t>
      </w:r>
      <w:r>
        <w:t>El</w:t>
      </w:r>
      <w:r>
        <w:rPr>
          <w:spacing w:val="-11"/>
        </w:rPr>
        <w:t xml:space="preserve"> </w:t>
      </w:r>
      <w:r>
        <w:t xml:space="preserve">Zapote </w:t>
      </w: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4"/>
        </w:rPr>
        <w:t xml:space="preserve"> </w:t>
      </w:r>
      <w:r>
        <w:t>Paz</w:t>
      </w:r>
      <w:r>
        <w:rPr>
          <w:spacing w:val="-3"/>
        </w:rPr>
        <w:t xml:space="preserve"> </w:t>
      </w:r>
      <w:r>
        <w:t>en</w:t>
      </w:r>
      <w:r>
        <w:rPr>
          <w:spacing w:val="-4"/>
        </w:rPr>
        <w:t xml:space="preserve"> </w:t>
      </w:r>
      <w:r>
        <w:t>uso</w:t>
      </w:r>
      <w:r>
        <w:rPr>
          <w:spacing w:val="-4"/>
        </w:rPr>
        <w:t xml:space="preserve"> </w:t>
      </w:r>
      <w:r>
        <w:t>de</w:t>
      </w:r>
      <w:r>
        <w:rPr>
          <w:spacing w:val="-3"/>
        </w:rPr>
        <w:t xml:space="preserve"> </w:t>
      </w:r>
      <w:r>
        <w:t>sus</w:t>
      </w:r>
      <w:r>
        <w:rPr>
          <w:spacing w:val="-4"/>
        </w:rPr>
        <w:t xml:space="preserve"> </w:t>
      </w:r>
      <w:r>
        <w:t>facultades</w:t>
      </w:r>
      <w:r>
        <w:rPr>
          <w:spacing w:val="-4"/>
        </w:rPr>
        <w:t xml:space="preserve"> </w:t>
      </w:r>
      <w:r>
        <w:t>legales</w:t>
      </w:r>
      <w:r>
        <w:rPr>
          <w:spacing w:val="-3"/>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Código</w:t>
      </w:r>
    </w:p>
    <w:p w:rsidR="00CE4324" w:rsidRDefault="00CE4324" w:rsidP="00CE4324">
      <w:pPr>
        <w:pStyle w:val="Textoindependiente"/>
        <w:spacing w:before="17"/>
        <w:ind w:left="265"/>
        <w:jc w:val="both"/>
      </w:pPr>
      <w:r>
        <w:t>Municipal,</w:t>
      </w:r>
      <w:r>
        <w:rPr>
          <w:spacing w:val="23"/>
        </w:rPr>
        <w:t xml:space="preserve"> </w:t>
      </w:r>
      <w:r>
        <w:t>y</w:t>
      </w:r>
      <w:r>
        <w:rPr>
          <w:spacing w:val="22"/>
        </w:rPr>
        <w:t xml:space="preserve"> </w:t>
      </w:r>
      <w:r>
        <w:t>en</w:t>
      </w:r>
      <w:r>
        <w:rPr>
          <w:spacing w:val="23"/>
        </w:rPr>
        <w:t xml:space="preserve"> </w:t>
      </w:r>
      <w:r>
        <w:t>consideración</w:t>
      </w:r>
      <w:r>
        <w:rPr>
          <w:spacing w:val="23"/>
        </w:rPr>
        <w:t xml:space="preserve"> </w:t>
      </w:r>
      <w:r>
        <w:t>de</w:t>
      </w:r>
      <w:r>
        <w:rPr>
          <w:spacing w:val="23"/>
        </w:rPr>
        <w:t xml:space="preserve"> </w:t>
      </w:r>
      <w:r>
        <w:t>la</w:t>
      </w:r>
      <w:r>
        <w:rPr>
          <w:spacing w:val="22"/>
        </w:rPr>
        <w:t xml:space="preserve"> </w:t>
      </w:r>
      <w:r>
        <w:t>ausencia</w:t>
      </w:r>
      <w:r>
        <w:rPr>
          <w:spacing w:val="23"/>
        </w:rPr>
        <w:t xml:space="preserve"> </w:t>
      </w:r>
      <w:r>
        <w:t>del</w:t>
      </w:r>
      <w:r>
        <w:rPr>
          <w:spacing w:val="21"/>
        </w:rPr>
        <w:t xml:space="preserve"> </w:t>
      </w:r>
      <w:r>
        <w:t>cuarto</w:t>
      </w:r>
      <w:r>
        <w:rPr>
          <w:spacing w:val="23"/>
        </w:rPr>
        <w:t xml:space="preserve"> </w:t>
      </w:r>
      <w:r>
        <w:t>Regidor</w:t>
      </w:r>
      <w:r>
        <w:rPr>
          <w:spacing w:val="21"/>
        </w:rPr>
        <w:t xml:space="preserve"> </w:t>
      </w:r>
      <w:r>
        <w:t>Propietario</w:t>
      </w:r>
      <w:r>
        <w:rPr>
          <w:spacing w:val="23"/>
        </w:rPr>
        <w:t xml:space="preserve"> </w:t>
      </w:r>
      <w:r>
        <w:t>y</w:t>
      </w:r>
      <w:r>
        <w:rPr>
          <w:spacing w:val="22"/>
        </w:rPr>
        <w:t xml:space="preserve"> </w:t>
      </w:r>
      <w:r>
        <w:t>de</w:t>
      </w:r>
    </w:p>
    <w:p w:rsidR="00CE4324" w:rsidRDefault="00CE4324" w:rsidP="00CE4324">
      <w:pPr>
        <w:pStyle w:val="Textoindependiente"/>
        <w:spacing w:before="72" w:line="276" w:lineRule="auto"/>
        <w:ind w:left="265" w:right="433"/>
      </w:pPr>
      <w:r>
        <w:t xml:space="preserve">conformidad al artículo 41 del Código Municipal este Concejo Municipal </w:t>
      </w:r>
      <w:r>
        <w:rPr>
          <w:b/>
        </w:rPr>
        <w:t xml:space="preserve">Acuerda </w:t>
      </w:r>
      <w:r>
        <w:t>Suplir dicha ausencia con el primer regidor suplente, correspondiente al mismo partido</w:t>
      </w:r>
      <w:r>
        <w:rPr>
          <w:spacing w:val="-17"/>
        </w:rPr>
        <w:t xml:space="preserve"> </w:t>
      </w:r>
      <w:r>
        <w:t>político</w:t>
      </w:r>
      <w:r>
        <w:rPr>
          <w:spacing w:val="-14"/>
        </w:rPr>
        <w:t xml:space="preserve"> </w:t>
      </w:r>
      <w:r>
        <w:t>del</w:t>
      </w:r>
      <w:r>
        <w:rPr>
          <w:spacing w:val="-15"/>
        </w:rPr>
        <w:t xml:space="preserve"> </w:t>
      </w:r>
      <w:r>
        <w:t>cuarto</w:t>
      </w:r>
      <w:r>
        <w:rPr>
          <w:spacing w:val="-14"/>
        </w:rPr>
        <w:t xml:space="preserve"> </w:t>
      </w:r>
      <w:r>
        <w:t>Regidor</w:t>
      </w:r>
      <w:r>
        <w:rPr>
          <w:spacing w:val="-15"/>
        </w:rPr>
        <w:t xml:space="preserve"> </w:t>
      </w:r>
      <w:r>
        <w:t>Propietario.-</w:t>
      </w:r>
      <w:r>
        <w:rPr>
          <w:spacing w:val="-15"/>
        </w:rPr>
        <w:t xml:space="preserve"> </w:t>
      </w:r>
      <w:r>
        <w:t xml:space="preserve">////////////////////////////////////////////////////////// </w:t>
      </w:r>
      <w:r>
        <w:rPr>
          <w:b/>
        </w:rPr>
        <w:t>ACUERDO</w:t>
      </w:r>
      <w:r>
        <w:rPr>
          <w:b/>
          <w:spacing w:val="-9"/>
        </w:rPr>
        <w:t xml:space="preserve"> </w:t>
      </w:r>
      <w:r>
        <w:rPr>
          <w:b/>
        </w:rPr>
        <w:t>NÚMERO</w:t>
      </w:r>
      <w:r>
        <w:rPr>
          <w:b/>
          <w:spacing w:val="-6"/>
        </w:rPr>
        <w:t xml:space="preserve"> </w:t>
      </w:r>
      <w:r>
        <w:rPr>
          <w:b/>
        </w:rPr>
        <w:t>DOS:</w:t>
      </w:r>
      <w:r>
        <w:rPr>
          <w:b/>
          <w:spacing w:val="-8"/>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5"/>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el acuerdo municipal número DOS, del acta número TREINTA Y CUATRO, de fecha diecinueve de octubre del corriente año, este Concejo Municipal acordó tener por recibida la presentación del borrador del Reglamento Interno de Trabajo, versión 01-2020, así como una copia a cada uno de</w:t>
      </w:r>
      <w:r>
        <w:rPr>
          <w:spacing w:val="-14"/>
        </w:rPr>
        <w:t xml:space="preserve"> </w:t>
      </w:r>
      <w:r>
        <w:t>los</w:t>
      </w:r>
      <w:r>
        <w:rPr>
          <w:spacing w:val="-15"/>
        </w:rPr>
        <w:t xml:space="preserve"> </w:t>
      </w:r>
      <w:r>
        <w:t>integrantes</w:t>
      </w:r>
      <w:r>
        <w:rPr>
          <w:spacing w:val="-16"/>
        </w:rPr>
        <w:t xml:space="preserve"> </w:t>
      </w:r>
      <w:r>
        <w:t>de</w:t>
      </w:r>
      <w:r>
        <w:rPr>
          <w:spacing w:val="-16"/>
        </w:rPr>
        <w:t xml:space="preserve"> </w:t>
      </w:r>
      <w:r>
        <w:t>este</w:t>
      </w:r>
      <w:r>
        <w:rPr>
          <w:spacing w:val="-13"/>
        </w:rPr>
        <w:t xml:space="preserve"> </w:t>
      </w:r>
      <w:r>
        <w:t>Concejo</w:t>
      </w:r>
      <w:r>
        <w:rPr>
          <w:spacing w:val="-16"/>
        </w:rPr>
        <w:t xml:space="preserve"> </w:t>
      </w:r>
      <w:r>
        <w:t>Municipal,</w:t>
      </w:r>
      <w:r>
        <w:rPr>
          <w:spacing w:val="-16"/>
        </w:rPr>
        <w:t xml:space="preserve"> </w:t>
      </w:r>
      <w:r>
        <w:t>para</w:t>
      </w:r>
      <w:r>
        <w:rPr>
          <w:spacing w:val="-14"/>
        </w:rPr>
        <w:t xml:space="preserve"> </w:t>
      </w:r>
      <w:r>
        <w:t>su</w:t>
      </w:r>
      <w:r>
        <w:rPr>
          <w:spacing w:val="-13"/>
        </w:rPr>
        <w:t xml:space="preserve"> </w:t>
      </w:r>
      <w:r>
        <w:lastRenderedPageBreak/>
        <w:t>respectiva</w:t>
      </w:r>
      <w:r>
        <w:rPr>
          <w:spacing w:val="-13"/>
        </w:rPr>
        <w:t xml:space="preserve"> </w:t>
      </w:r>
      <w:r>
        <w:t>revisión</w:t>
      </w:r>
      <w:r>
        <w:rPr>
          <w:spacing w:val="-13"/>
        </w:rPr>
        <w:t xml:space="preserve"> </w:t>
      </w:r>
      <w:r>
        <w:t>y</w:t>
      </w:r>
      <w:r>
        <w:rPr>
          <w:spacing w:val="-16"/>
        </w:rPr>
        <w:t xml:space="preserve"> </w:t>
      </w:r>
      <w:r>
        <w:t xml:space="preserve">dictamen </w:t>
      </w:r>
      <w:r>
        <w:rPr>
          <w:b/>
        </w:rPr>
        <w:t>II-</w:t>
      </w:r>
      <w:r>
        <w:rPr>
          <w:b/>
          <w:spacing w:val="-16"/>
        </w:rPr>
        <w:t xml:space="preserve"> </w:t>
      </w:r>
      <w:r>
        <w:t>el</w:t>
      </w:r>
      <w:r>
        <w:rPr>
          <w:spacing w:val="-18"/>
        </w:rPr>
        <w:t xml:space="preserve"> </w:t>
      </w:r>
      <w:r>
        <w:t>espacio</w:t>
      </w:r>
      <w:r>
        <w:rPr>
          <w:spacing w:val="-14"/>
        </w:rPr>
        <w:t xml:space="preserve"> </w:t>
      </w:r>
      <w:r>
        <w:t>concedido</w:t>
      </w:r>
      <w:r>
        <w:rPr>
          <w:spacing w:val="-12"/>
        </w:rPr>
        <w:t xml:space="preserve"> </w:t>
      </w:r>
      <w:r>
        <w:t>nuevamente</w:t>
      </w:r>
      <w:r>
        <w:rPr>
          <w:spacing w:val="-13"/>
        </w:rPr>
        <w:t xml:space="preserve"> </w:t>
      </w:r>
      <w:r>
        <w:t>este</w:t>
      </w:r>
      <w:r>
        <w:rPr>
          <w:spacing w:val="-15"/>
        </w:rPr>
        <w:t xml:space="preserve"> </w:t>
      </w:r>
      <w:r>
        <w:t>día</w:t>
      </w:r>
      <w:r>
        <w:rPr>
          <w:spacing w:val="-16"/>
        </w:rPr>
        <w:t xml:space="preserve"> </w:t>
      </w:r>
      <w:r>
        <w:t>a</w:t>
      </w:r>
      <w:r>
        <w:rPr>
          <w:spacing w:val="-16"/>
        </w:rPr>
        <w:t xml:space="preserve"> </w:t>
      </w:r>
      <w:r>
        <w:t>Víctor</w:t>
      </w:r>
      <w:r>
        <w:rPr>
          <w:spacing w:val="-16"/>
        </w:rPr>
        <w:t xml:space="preserve"> </w:t>
      </w:r>
      <w:r>
        <w:t>Armando</w:t>
      </w:r>
      <w:r>
        <w:rPr>
          <w:spacing w:val="-15"/>
        </w:rPr>
        <w:t xml:space="preserve"> </w:t>
      </w:r>
      <w:r>
        <w:t>Quintanilla</w:t>
      </w:r>
      <w:r>
        <w:rPr>
          <w:spacing w:val="-17"/>
        </w:rPr>
        <w:t xml:space="preserve"> </w:t>
      </w:r>
      <w:r>
        <w:t>Cruz</w:t>
      </w:r>
      <w:r>
        <w:rPr>
          <w:spacing w:val="-12"/>
        </w:rPr>
        <w:t xml:space="preserve"> </w:t>
      </w:r>
      <w:r>
        <w:t>con el</w:t>
      </w:r>
      <w:r>
        <w:rPr>
          <w:spacing w:val="-13"/>
        </w:rPr>
        <w:t xml:space="preserve"> </w:t>
      </w:r>
      <w:r>
        <w:t>apoyo</w:t>
      </w:r>
      <w:r>
        <w:rPr>
          <w:spacing w:val="-13"/>
        </w:rPr>
        <w:t xml:space="preserve"> </w:t>
      </w:r>
      <w:r>
        <w:t>técnico</w:t>
      </w:r>
      <w:r>
        <w:rPr>
          <w:spacing w:val="-14"/>
        </w:rPr>
        <w:t xml:space="preserve"> </w:t>
      </w:r>
      <w:r>
        <w:t>de</w:t>
      </w:r>
      <w:r>
        <w:rPr>
          <w:spacing w:val="-12"/>
        </w:rPr>
        <w:t xml:space="preserve"> </w:t>
      </w:r>
      <w:r>
        <w:t>Instituto</w:t>
      </w:r>
      <w:r>
        <w:rPr>
          <w:spacing w:val="-13"/>
        </w:rPr>
        <w:t xml:space="preserve"> </w:t>
      </w:r>
      <w:r>
        <w:t>Salvadoreño</w:t>
      </w:r>
      <w:r>
        <w:rPr>
          <w:spacing w:val="-14"/>
        </w:rPr>
        <w:t xml:space="preserve"> </w:t>
      </w:r>
      <w:r>
        <w:t>de</w:t>
      </w:r>
      <w:r>
        <w:rPr>
          <w:spacing w:val="-13"/>
        </w:rPr>
        <w:t xml:space="preserve"> </w:t>
      </w:r>
      <w:r>
        <w:t>Desarrollo</w:t>
      </w:r>
      <w:r>
        <w:rPr>
          <w:spacing w:val="-12"/>
        </w:rPr>
        <w:t xml:space="preserve"> </w:t>
      </w:r>
      <w:r>
        <w:t>Municipal;</w:t>
      </w:r>
      <w:r>
        <w:rPr>
          <w:spacing w:val="-14"/>
        </w:rPr>
        <w:t xml:space="preserve"> </w:t>
      </w:r>
      <w:r>
        <w:t>para</w:t>
      </w:r>
      <w:r>
        <w:rPr>
          <w:spacing w:val="-14"/>
        </w:rPr>
        <w:t xml:space="preserve"> </w:t>
      </w:r>
      <w:r>
        <w:t>que</w:t>
      </w:r>
      <w:r>
        <w:rPr>
          <w:spacing w:val="-14"/>
        </w:rPr>
        <w:t xml:space="preserve"> </w:t>
      </w:r>
      <w:r>
        <w:t>este</w:t>
      </w:r>
      <w:r>
        <w:rPr>
          <w:spacing w:val="-13"/>
        </w:rPr>
        <w:t xml:space="preserve"> </w:t>
      </w:r>
      <w:r>
        <w:t xml:space="preserve">día presenten nuevamente el borrador del reglamento Interno de Trabajo, para el dictamen por parte de este Concejo Municipal; por tanto este Concejo Municipal, </w:t>
      </w:r>
      <w:r>
        <w:rPr>
          <w:b/>
        </w:rPr>
        <w:t xml:space="preserve">ACUERDA: 1) APROBAR </w:t>
      </w:r>
      <w:r>
        <w:t xml:space="preserve">el Reglamento Interno de Trabajo, versión 01-2020.- </w:t>
      </w:r>
      <w:r>
        <w:rPr>
          <w:b/>
        </w:rPr>
        <w:t>ACUERDO</w:t>
      </w:r>
      <w:r>
        <w:rPr>
          <w:b/>
          <w:spacing w:val="-18"/>
        </w:rPr>
        <w:t xml:space="preserve"> </w:t>
      </w:r>
      <w:r>
        <w:rPr>
          <w:b/>
        </w:rPr>
        <w:t>NÚMERO</w:t>
      </w:r>
      <w:r>
        <w:rPr>
          <w:b/>
          <w:spacing w:val="-15"/>
        </w:rPr>
        <w:t xml:space="preserve"> </w:t>
      </w:r>
      <w:r>
        <w:rPr>
          <w:b/>
        </w:rPr>
        <w:t>TRES:</w:t>
      </w:r>
      <w:r>
        <w:rPr>
          <w:b/>
          <w:spacing w:val="-19"/>
        </w:rPr>
        <w:t xml:space="preserve"> </w:t>
      </w:r>
      <w:r>
        <w:t>El</w:t>
      </w:r>
      <w:r>
        <w:rPr>
          <w:spacing w:val="-18"/>
        </w:rPr>
        <w:t xml:space="preserve"> </w:t>
      </w:r>
      <w:r>
        <w:t>Concejo</w:t>
      </w:r>
      <w:r>
        <w:rPr>
          <w:spacing w:val="-17"/>
        </w:rPr>
        <w:t xml:space="preserve"> </w:t>
      </w:r>
      <w:r>
        <w:t>Municipal</w:t>
      </w:r>
      <w:r>
        <w:rPr>
          <w:spacing w:val="-19"/>
        </w:rPr>
        <w:t xml:space="preserve"> </w:t>
      </w:r>
      <w:r>
        <w:t>de</w:t>
      </w:r>
      <w:r>
        <w:rPr>
          <w:spacing w:val="-17"/>
        </w:rPr>
        <w:t xml:space="preserve"> </w:t>
      </w:r>
      <w:r>
        <w:t>la</w:t>
      </w:r>
      <w:r>
        <w:rPr>
          <w:spacing w:val="-15"/>
        </w:rPr>
        <w:t xml:space="preserve"> </w:t>
      </w:r>
      <w:r>
        <w:t>Villa</w:t>
      </w:r>
      <w:r>
        <w:rPr>
          <w:spacing w:val="-18"/>
        </w:rPr>
        <w:t xml:space="preserve"> </w:t>
      </w:r>
      <w:r>
        <w:t>San</w:t>
      </w:r>
      <w:r>
        <w:rPr>
          <w:spacing w:val="-17"/>
        </w:rPr>
        <w:t xml:space="preserve"> </w:t>
      </w:r>
      <w:r>
        <w:t>Luis</w:t>
      </w:r>
      <w:r>
        <w:rPr>
          <w:spacing w:val="-18"/>
        </w:rPr>
        <w:t xml:space="preserve"> </w:t>
      </w:r>
      <w:r>
        <w:t>La</w:t>
      </w:r>
      <w:r>
        <w:rPr>
          <w:spacing w:val="-18"/>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la certificación de sentencia por parte de la Sala de lo Contencioso Administrativo de la Corte Suprema de Justicia, recibida en esta Municipalidad</w:t>
      </w:r>
      <w:r>
        <w:rPr>
          <w:spacing w:val="-8"/>
        </w:rPr>
        <w:t xml:space="preserve"> </w:t>
      </w:r>
      <w:r>
        <w:t>el</w:t>
      </w:r>
      <w:r>
        <w:rPr>
          <w:spacing w:val="-10"/>
        </w:rPr>
        <w:t xml:space="preserve"> </w:t>
      </w:r>
      <w:r>
        <w:t>día</w:t>
      </w:r>
      <w:r>
        <w:rPr>
          <w:spacing w:val="-4"/>
        </w:rPr>
        <w:t xml:space="preserve"> </w:t>
      </w:r>
      <w:r>
        <w:t>nueve</w:t>
      </w:r>
      <w:r>
        <w:rPr>
          <w:spacing w:val="-5"/>
        </w:rPr>
        <w:t xml:space="preserve"> </w:t>
      </w:r>
      <w:r>
        <w:t>de</w:t>
      </w:r>
      <w:r>
        <w:rPr>
          <w:spacing w:val="-8"/>
        </w:rPr>
        <w:t xml:space="preserve"> </w:t>
      </w:r>
      <w:r>
        <w:t>noviembre</w:t>
      </w:r>
      <w:r>
        <w:rPr>
          <w:spacing w:val="-8"/>
        </w:rPr>
        <w:t xml:space="preserve"> </w:t>
      </w:r>
      <w:r>
        <w:t>del</w:t>
      </w:r>
      <w:r>
        <w:rPr>
          <w:spacing w:val="-12"/>
        </w:rPr>
        <w:t xml:space="preserve"> </w:t>
      </w:r>
      <w:r>
        <w:t>corriente</w:t>
      </w:r>
      <w:r>
        <w:rPr>
          <w:spacing w:val="-8"/>
        </w:rPr>
        <w:t xml:space="preserve"> </w:t>
      </w:r>
      <w:r>
        <w:t>año,</w:t>
      </w:r>
      <w:r>
        <w:rPr>
          <w:spacing w:val="-5"/>
        </w:rPr>
        <w:t xml:space="preserve"> </w:t>
      </w:r>
      <w:r>
        <w:t>respecto</w:t>
      </w:r>
      <w:r>
        <w:rPr>
          <w:spacing w:val="-8"/>
        </w:rPr>
        <w:t xml:space="preserve"> </w:t>
      </w:r>
      <w:r>
        <w:t>al</w:t>
      </w:r>
      <w:r>
        <w:rPr>
          <w:spacing w:val="-7"/>
        </w:rPr>
        <w:t xml:space="preserve"> </w:t>
      </w:r>
      <w:r>
        <w:t>dictamen</w:t>
      </w:r>
      <w:r>
        <w:rPr>
          <w:spacing w:val="-7"/>
        </w:rPr>
        <w:t xml:space="preserve"> </w:t>
      </w:r>
      <w:r>
        <w:t xml:space="preserve">de sentencia del proceso contencioso administrativo promovido por el señor José Napoleón Hernández Durán, por medio de la defensora pública laboral, licenciada Marina </w:t>
      </w:r>
      <w:proofErr w:type="spellStart"/>
      <w:r>
        <w:t>Fidelicia</w:t>
      </w:r>
      <w:proofErr w:type="spellEnd"/>
      <w:r>
        <w:t xml:space="preserve"> Granados de Solano, contra el Concejo Municipal de este Municipio,</w:t>
      </w:r>
      <w:r>
        <w:rPr>
          <w:spacing w:val="-11"/>
        </w:rPr>
        <w:t xml:space="preserve"> </w:t>
      </w:r>
      <w:r>
        <w:t>por</w:t>
      </w:r>
      <w:r>
        <w:rPr>
          <w:spacing w:val="-12"/>
        </w:rPr>
        <w:t xml:space="preserve"> </w:t>
      </w:r>
      <w:r>
        <w:t>la</w:t>
      </w:r>
      <w:r>
        <w:rPr>
          <w:spacing w:val="-11"/>
        </w:rPr>
        <w:t xml:space="preserve"> </w:t>
      </w:r>
      <w:r>
        <w:t>supuesta</w:t>
      </w:r>
      <w:r>
        <w:rPr>
          <w:spacing w:val="-10"/>
        </w:rPr>
        <w:t xml:space="preserve"> </w:t>
      </w:r>
      <w:r>
        <w:t>ilegalidad</w:t>
      </w:r>
      <w:r>
        <w:rPr>
          <w:spacing w:val="-11"/>
        </w:rPr>
        <w:t xml:space="preserve"> </w:t>
      </w:r>
      <w:r>
        <w:t>del</w:t>
      </w:r>
      <w:r>
        <w:rPr>
          <w:spacing w:val="-12"/>
        </w:rPr>
        <w:t xml:space="preserve"> </w:t>
      </w:r>
      <w:r>
        <w:t>Acuerdo</w:t>
      </w:r>
      <w:r>
        <w:rPr>
          <w:spacing w:val="-11"/>
        </w:rPr>
        <w:t xml:space="preserve"> </w:t>
      </w:r>
      <w:r>
        <w:t>Número</w:t>
      </w:r>
      <w:r>
        <w:rPr>
          <w:spacing w:val="-11"/>
        </w:rPr>
        <w:t xml:space="preserve"> </w:t>
      </w:r>
      <w:r>
        <w:t>Tres,</w:t>
      </w:r>
      <w:r>
        <w:rPr>
          <w:spacing w:val="-11"/>
        </w:rPr>
        <w:t xml:space="preserve"> </w:t>
      </w:r>
      <w:r>
        <w:t>asentado</w:t>
      </w:r>
      <w:r>
        <w:rPr>
          <w:spacing w:val="-11"/>
        </w:rPr>
        <w:t xml:space="preserve"> </w:t>
      </w:r>
      <w:r>
        <w:t>en</w:t>
      </w:r>
      <w:r>
        <w:rPr>
          <w:spacing w:val="-11"/>
        </w:rPr>
        <w:t xml:space="preserve"> </w:t>
      </w:r>
      <w:r>
        <w:t>el</w:t>
      </w:r>
      <w:r>
        <w:rPr>
          <w:spacing w:val="-12"/>
        </w:rPr>
        <w:t xml:space="preserve"> </w:t>
      </w:r>
      <w:r>
        <w:t xml:space="preserve">Acta Número Veintitrés, tomado en la sesión extraordinaria celebrada el dieciséis de octubre de dos mil quince, mediante el cual se suprimió la plaza de Agente del Cuerpo de Agentes Metropolitanos que, en la Alcaldía Municipal de San Luis La Herradura, ocupaba el señor Hernández Durán; </w:t>
      </w:r>
      <w:r>
        <w:rPr>
          <w:b/>
        </w:rPr>
        <w:t xml:space="preserve">II- </w:t>
      </w:r>
      <w:r>
        <w:t>que en dicha certificación de sentencia,</w:t>
      </w:r>
      <w:r>
        <w:rPr>
          <w:spacing w:val="-16"/>
        </w:rPr>
        <w:t xml:space="preserve"> </w:t>
      </w:r>
      <w:r>
        <w:t>se</w:t>
      </w:r>
      <w:r>
        <w:rPr>
          <w:spacing w:val="-17"/>
        </w:rPr>
        <w:t xml:space="preserve"> </w:t>
      </w:r>
      <w:r>
        <w:t>encuentra</w:t>
      </w:r>
      <w:r>
        <w:rPr>
          <w:spacing w:val="-15"/>
        </w:rPr>
        <w:t xml:space="preserve"> </w:t>
      </w:r>
      <w:r>
        <w:t>por</w:t>
      </w:r>
      <w:r>
        <w:rPr>
          <w:spacing w:val="-17"/>
        </w:rPr>
        <w:t xml:space="preserve"> </w:t>
      </w:r>
      <w:r>
        <w:t>parte</w:t>
      </w:r>
      <w:r>
        <w:rPr>
          <w:spacing w:val="-15"/>
        </w:rPr>
        <w:t xml:space="preserve"> </w:t>
      </w:r>
      <w:r>
        <w:t>de</w:t>
      </w:r>
      <w:r>
        <w:rPr>
          <w:spacing w:val="-15"/>
        </w:rPr>
        <w:t xml:space="preserve"> </w:t>
      </w:r>
      <w:r>
        <w:t>la</w:t>
      </w:r>
      <w:r>
        <w:rPr>
          <w:spacing w:val="-15"/>
        </w:rPr>
        <w:t xml:space="preserve"> </w:t>
      </w:r>
      <w:r>
        <w:t>sala</w:t>
      </w:r>
      <w:r>
        <w:rPr>
          <w:spacing w:val="-18"/>
        </w:rPr>
        <w:t xml:space="preserve"> </w:t>
      </w:r>
      <w:r>
        <w:t>el</w:t>
      </w:r>
      <w:r>
        <w:rPr>
          <w:spacing w:val="-18"/>
        </w:rPr>
        <w:t xml:space="preserve"> </w:t>
      </w:r>
      <w:r>
        <w:t>fallo</w:t>
      </w:r>
      <w:r>
        <w:rPr>
          <w:spacing w:val="-15"/>
        </w:rPr>
        <w:t xml:space="preserve"> </w:t>
      </w:r>
      <w:r>
        <w:t>que</w:t>
      </w:r>
      <w:r>
        <w:rPr>
          <w:spacing w:val="-15"/>
        </w:rPr>
        <w:t xml:space="preserve"> </w:t>
      </w:r>
      <w:r>
        <w:t>literalmente</w:t>
      </w:r>
      <w:r>
        <w:rPr>
          <w:spacing w:val="-16"/>
        </w:rPr>
        <w:t xml:space="preserve"> </w:t>
      </w:r>
      <w:r>
        <w:t>dice:</w:t>
      </w:r>
      <w:r>
        <w:rPr>
          <w:spacing w:val="-15"/>
        </w:rPr>
        <w:t xml:space="preserve"> </w:t>
      </w:r>
      <w:r>
        <w:t>1)</w:t>
      </w:r>
      <w:r>
        <w:rPr>
          <w:spacing w:val="-16"/>
        </w:rPr>
        <w:t xml:space="preserve"> </w:t>
      </w:r>
      <w:r>
        <w:t>Declarar ilegal el acuerdo número tres, asentado en el acta número veintitrés, tomado por el Concejo Municipal de San Luis La Herradura, del departamento de La Paz, en la sesión extraordinaria celebrada el dieciséis de octubre de dos mil quince,</w:t>
      </w:r>
      <w:r>
        <w:rPr>
          <w:spacing w:val="-34"/>
        </w:rPr>
        <w:t xml:space="preserve"> </w:t>
      </w:r>
      <w:r>
        <w:t>mediante el cual se suprimió la plaza de Agente del Cuerpo de Agentes Metropolitanos que ocupaba el señor José Napoleón Hernández Durán. 2) Como medida pare restablecer el derecho violado, se ordena al Concejo Municipal de San Luis La Herradura que: a) El señor Hernández Durán, no puede ser removido de su cargo por el acuerdo de supresión declarado ilegal. b) Pague, en el plazo de treinta días hábiles contados a partir del siguiente en que reciba la certificación de esta sentencia,</w:t>
      </w:r>
      <w:r>
        <w:rPr>
          <w:spacing w:val="-9"/>
        </w:rPr>
        <w:t xml:space="preserve"> </w:t>
      </w:r>
      <w:r>
        <w:t>los</w:t>
      </w:r>
      <w:r>
        <w:rPr>
          <w:spacing w:val="-7"/>
        </w:rPr>
        <w:t xml:space="preserve"> </w:t>
      </w:r>
      <w:r>
        <w:t>salarios</w:t>
      </w:r>
      <w:r>
        <w:rPr>
          <w:spacing w:val="-9"/>
        </w:rPr>
        <w:t xml:space="preserve"> </w:t>
      </w:r>
      <w:r>
        <w:t>que</w:t>
      </w:r>
      <w:r>
        <w:rPr>
          <w:spacing w:val="-8"/>
        </w:rPr>
        <w:t xml:space="preserve"> </w:t>
      </w:r>
      <w:r>
        <w:t>el</w:t>
      </w:r>
      <w:r>
        <w:rPr>
          <w:spacing w:val="-8"/>
        </w:rPr>
        <w:t xml:space="preserve"> </w:t>
      </w:r>
      <w:r>
        <w:t>señor</w:t>
      </w:r>
      <w:r>
        <w:rPr>
          <w:spacing w:val="-6"/>
        </w:rPr>
        <w:t xml:space="preserve"> </w:t>
      </w:r>
      <w:r>
        <w:t>Hernández</w:t>
      </w:r>
      <w:r>
        <w:rPr>
          <w:spacing w:val="-7"/>
        </w:rPr>
        <w:t xml:space="preserve"> </w:t>
      </w:r>
      <w:r>
        <w:t>Durán</w:t>
      </w:r>
      <w:r>
        <w:rPr>
          <w:spacing w:val="-8"/>
        </w:rPr>
        <w:t xml:space="preserve"> </w:t>
      </w:r>
      <w:r>
        <w:t>dejó</w:t>
      </w:r>
      <w:r>
        <w:rPr>
          <w:spacing w:val="-8"/>
        </w:rPr>
        <w:t xml:space="preserve"> </w:t>
      </w:r>
      <w:r>
        <w:t>de</w:t>
      </w:r>
      <w:r>
        <w:rPr>
          <w:spacing w:val="-8"/>
        </w:rPr>
        <w:t xml:space="preserve"> </w:t>
      </w:r>
      <w:r>
        <w:t>percibir,</w:t>
      </w:r>
      <w:r>
        <w:rPr>
          <w:spacing w:val="-8"/>
        </w:rPr>
        <w:t xml:space="preserve"> </w:t>
      </w:r>
      <w:r>
        <w:t>equivalentes a tres meses, de conformidad con lo dispuesto en el artículo 61 inciso 4° de la Ley de</w:t>
      </w:r>
      <w:r>
        <w:rPr>
          <w:spacing w:val="-16"/>
        </w:rPr>
        <w:t xml:space="preserve"> </w:t>
      </w:r>
      <w:r>
        <w:t>Servicio</w:t>
      </w:r>
      <w:r>
        <w:rPr>
          <w:spacing w:val="-15"/>
        </w:rPr>
        <w:t xml:space="preserve"> </w:t>
      </w:r>
      <w:r>
        <w:t>Civil.</w:t>
      </w:r>
      <w:r>
        <w:rPr>
          <w:spacing w:val="-16"/>
        </w:rPr>
        <w:t xml:space="preserve"> </w:t>
      </w:r>
      <w:r>
        <w:t>Por</w:t>
      </w:r>
      <w:r>
        <w:rPr>
          <w:spacing w:val="-16"/>
        </w:rPr>
        <w:t xml:space="preserve"> </w:t>
      </w:r>
      <w:r>
        <w:t>tanto</w:t>
      </w:r>
      <w:r>
        <w:rPr>
          <w:spacing w:val="-15"/>
        </w:rPr>
        <w:t xml:space="preserve"> </w:t>
      </w:r>
      <w:r>
        <w:t>este</w:t>
      </w:r>
      <w:r>
        <w:rPr>
          <w:spacing w:val="-14"/>
        </w:rPr>
        <w:t xml:space="preserve"> </w:t>
      </w:r>
      <w:r>
        <w:t>Concejo</w:t>
      </w:r>
      <w:r>
        <w:rPr>
          <w:spacing w:val="-16"/>
        </w:rPr>
        <w:t xml:space="preserve"> </w:t>
      </w:r>
      <w:r>
        <w:t>Municipal</w:t>
      </w:r>
      <w:r>
        <w:rPr>
          <w:spacing w:val="-13"/>
        </w:rPr>
        <w:t xml:space="preserve"> </w:t>
      </w:r>
      <w:r>
        <w:rPr>
          <w:b/>
        </w:rPr>
        <w:t>ACUERDA:</w:t>
      </w:r>
      <w:r>
        <w:rPr>
          <w:b/>
          <w:spacing w:val="-17"/>
        </w:rPr>
        <w:t xml:space="preserve"> </w:t>
      </w:r>
      <w:r>
        <w:t>1)</w:t>
      </w:r>
      <w:r>
        <w:rPr>
          <w:spacing w:val="-16"/>
        </w:rPr>
        <w:t xml:space="preserve"> </w:t>
      </w:r>
      <w:r>
        <w:t>Tener</w:t>
      </w:r>
      <w:r>
        <w:rPr>
          <w:spacing w:val="-17"/>
        </w:rPr>
        <w:t xml:space="preserve"> </w:t>
      </w:r>
      <w:r>
        <w:t>por</w:t>
      </w:r>
      <w:r>
        <w:rPr>
          <w:spacing w:val="-16"/>
        </w:rPr>
        <w:t xml:space="preserve"> </w:t>
      </w:r>
      <w:r>
        <w:t>recibido</w:t>
      </w:r>
    </w:p>
    <w:p w:rsidR="00CE4324" w:rsidRDefault="00CE4324" w:rsidP="00CE4324">
      <w:pPr>
        <w:pStyle w:val="Textoindependiente"/>
        <w:spacing w:before="72" w:line="276" w:lineRule="auto"/>
        <w:ind w:left="265" w:right="431"/>
        <w:jc w:val="both"/>
      </w:pPr>
      <w:r>
        <w:t>y</w:t>
      </w:r>
      <w:r>
        <w:rPr>
          <w:spacing w:val="-5"/>
        </w:rPr>
        <w:t xml:space="preserve"> </w:t>
      </w:r>
      <w:r>
        <w:t>notificado,</w:t>
      </w:r>
      <w:r>
        <w:rPr>
          <w:spacing w:val="-6"/>
        </w:rPr>
        <w:t xml:space="preserve"> </w:t>
      </w:r>
      <w:r>
        <w:t>el</w:t>
      </w:r>
      <w:r>
        <w:rPr>
          <w:spacing w:val="-6"/>
        </w:rPr>
        <w:t xml:space="preserve"> </w:t>
      </w:r>
      <w:r>
        <w:t>fallo</w:t>
      </w:r>
      <w:r>
        <w:rPr>
          <w:spacing w:val="-4"/>
        </w:rPr>
        <w:t xml:space="preserve"> </w:t>
      </w:r>
      <w:r>
        <w:t>de</w:t>
      </w:r>
      <w:r>
        <w:rPr>
          <w:spacing w:val="-6"/>
        </w:rPr>
        <w:t xml:space="preserve"> </w:t>
      </w:r>
      <w:r>
        <w:t>la</w:t>
      </w:r>
      <w:r>
        <w:rPr>
          <w:spacing w:val="-5"/>
        </w:rPr>
        <w:t xml:space="preserve"> </w:t>
      </w:r>
      <w:r>
        <w:t>presente</w:t>
      </w:r>
      <w:r>
        <w:rPr>
          <w:spacing w:val="-4"/>
        </w:rPr>
        <w:t xml:space="preserve"> </w:t>
      </w:r>
      <w:r>
        <w:t>certificación</w:t>
      </w:r>
      <w:r>
        <w:rPr>
          <w:spacing w:val="-5"/>
        </w:rPr>
        <w:t xml:space="preserve"> </w:t>
      </w:r>
      <w:r>
        <w:t>de</w:t>
      </w:r>
      <w:r>
        <w:rPr>
          <w:spacing w:val="-4"/>
        </w:rPr>
        <w:t xml:space="preserve"> </w:t>
      </w:r>
      <w:r>
        <w:t>sentencia</w:t>
      </w:r>
      <w:r>
        <w:rPr>
          <w:spacing w:val="-7"/>
        </w:rPr>
        <w:t xml:space="preserve"> </w:t>
      </w:r>
      <w:r>
        <w:t>por</w:t>
      </w:r>
      <w:r>
        <w:rPr>
          <w:spacing w:val="-7"/>
        </w:rPr>
        <w:t xml:space="preserve"> </w:t>
      </w:r>
      <w:r>
        <w:t>parte</w:t>
      </w:r>
      <w:r>
        <w:rPr>
          <w:spacing w:val="3"/>
        </w:rPr>
        <w:t xml:space="preserve"> </w:t>
      </w:r>
      <w:r>
        <w:t>de</w:t>
      </w:r>
      <w:r>
        <w:rPr>
          <w:spacing w:val="-4"/>
        </w:rPr>
        <w:t xml:space="preserve"> </w:t>
      </w:r>
      <w:r>
        <w:t>la</w:t>
      </w:r>
      <w:r>
        <w:rPr>
          <w:spacing w:val="-6"/>
        </w:rPr>
        <w:t xml:space="preserve"> </w:t>
      </w:r>
      <w:r>
        <w:t>Sala</w:t>
      </w:r>
      <w:r>
        <w:rPr>
          <w:spacing w:val="-7"/>
        </w:rPr>
        <w:t xml:space="preserve"> </w:t>
      </w:r>
      <w:r>
        <w:t>de lo Contencioso Administrativo de la Corte Suprema de Justicia, del proceso contencioso administrativo promovido por el señor José Napoleón Hernández Durán;</w:t>
      </w:r>
      <w:r>
        <w:rPr>
          <w:spacing w:val="-8"/>
        </w:rPr>
        <w:t xml:space="preserve"> </w:t>
      </w:r>
      <w:r>
        <w:t>2)</w:t>
      </w:r>
      <w:r>
        <w:rPr>
          <w:spacing w:val="-9"/>
        </w:rPr>
        <w:t xml:space="preserve"> </w:t>
      </w:r>
      <w:r>
        <w:t>Reinstalar</w:t>
      </w:r>
      <w:r>
        <w:rPr>
          <w:spacing w:val="-9"/>
        </w:rPr>
        <w:t xml:space="preserve"> </w:t>
      </w:r>
      <w:r>
        <w:t>al</w:t>
      </w:r>
      <w:r>
        <w:rPr>
          <w:spacing w:val="-9"/>
        </w:rPr>
        <w:t xml:space="preserve"> </w:t>
      </w:r>
      <w:r>
        <w:t>señor</w:t>
      </w:r>
      <w:r>
        <w:rPr>
          <w:spacing w:val="-6"/>
        </w:rPr>
        <w:t xml:space="preserve"> </w:t>
      </w:r>
      <w:r>
        <w:t>José</w:t>
      </w:r>
      <w:r>
        <w:rPr>
          <w:spacing w:val="-7"/>
        </w:rPr>
        <w:t xml:space="preserve"> </w:t>
      </w:r>
      <w:r>
        <w:t>Napoleón</w:t>
      </w:r>
      <w:r>
        <w:rPr>
          <w:spacing w:val="-10"/>
        </w:rPr>
        <w:t xml:space="preserve"> </w:t>
      </w:r>
      <w:r>
        <w:t>Hernández</w:t>
      </w:r>
      <w:r>
        <w:rPr>
          <w:spacing w:val="-8"/>
        </w:rPr>
        <w:t xml:space="preserve"> </w:t>
      </w:r>
      <w:r>
        <w:t>Durán,</w:t>
      </w:r>
      <w:r>
        <w:rPr>
          <w:spacing w:val="-8"/>
        </w:rPr>
        <w:t xml:space="preserve"> </w:t>
      </w:r>
      <w:r>
        <w:lastRenderedPageBreak/>
        <w:t>con</w:t>
      </w:r>
      <w:r>
        <w:rPr>
          <w:spacing w:val="-10"/>
        </w:rPr>
        <w:t xml:space="preserve"> </w:t>
      </w:r>
      <w:r>
        <w:t>el</w:t>
      </w:r>
      <w:r>
        <w:rPr>
          <w:spacing w:val="-9"/>
        </w:rPr>
        <w:t xml:space="preserve"> </w:t>
      </w:r>
      <w:r>
        <w:t>mismo</w:t>
      </w:r>
      <w:r>
        <w:rPr>
          <w:spacing w:val="-7"/>
        </w:rPr>
        <w:t xml:space="preserve"> </w:t>
      </w:r>
      <w:r>
        <w:t>cargo y salario, que desempeñaba antes de ser removido de su cargo por el acuerdo de supresión declarado ilegal; 3) Autorizar y Requerir al Tesorero Municipal la erogación</w:t>
      </w:r>
      <w:r>
        <w:rPr>
          <w:spacing w:val="-9"/>
        </w:rPr>
        <w:t xml:space="preserve"> </w:t>
      </w:r>
      <w:r>
        <w:t>de</w:t>
      </w:r>
      <w:r>
        <w:rPr>
          <w:spacing w:val="-9"/>
        </w:rPr>
        <w:t xml:space="preserve"> </w:t>
      </w:r>
      <w:r>
        <w:t>fondos,</w:t>
      </w:r>
      <w:r>
        <w:rPr>
          <w:spacing w:val="-9"/>
        </w:rPr>
        <w:t xml:space="preserve"> </w:t>
      </w:r>
      <w:r>
        <w:t>tomando</w:t>
      </w:r>
      <w:r>
        <w:rPr>
          <w:spacing w:val="-9"/>
        </w:rPr>
        <w:t xml:space="preserve"> </w:t>
      </w:r>
      <w:r>
        <w:t>en</w:t>
      </w:r>
      <w:r>
        <w:rPr>
          <w:spacing w:val="-8"/>
        </w:rPr>
        <w:t xml:space="preserve"> </w:t>
      </w:r>
      <w:r>
        <w:t>cuenta</w:t>
      </w:r>
      <w:r>
        <w:rPr>
          <w:spacing w:val="-11"/>
        </w:rPr>
        <w:t xml:space="preserve"> </w:t>
      </w:r>
      <w:r>
        <w:t>el</w:t>
      </w:r>
      <w:r>
        <w:rPr>
          <w:spacing w:val="-10"/>
        </w:rPr>
        <w:t xml:space="preserve"> </w:t>
      </w:r>
      <w:r>
        <w:t>plazo</w:t>
      </w:r>
      <w:r>
        <w:rPr>
          <w:spacing w:val="-9"/>
        </w:rPr>
        <w:t xml:space="preserve"> </w:t>
      </w:r>
      <w:r>
        <w:t>concedido</w:t>
      </w:r>
      <w:r>
        <w:rPr>
          <w:spacing w:val="-8"/>
        </w:rPr>
        <w:t xml:space="preserve"> </w:t>
      </w:r>
      <w:r>
        <w:t>por</w:t>
      </w:r>
      <w:r>
        <w:rPr>
          <w:spacing w:val="-11"/>
        </w:rPr>
        <w:t xml:space="preserve"> </w:t>
      </w:r>
      <w:r>
        <w:t>la</w:t>
      </w:r>
      <w:r>
        <w:rPr>
          <w:spacing w:val="-9"/>
        </w:rPr>
        <w:t xml:space="preserve"> </w:t>
      </w:r>
      <w:r>
        <w:t>sala,</w:t>
      </w:r>
      <w:r>
        <w:rPr>
          <w:spacing w:val="-9"/>
        </w:rPr>
        <w:t xml:space="preserve"> </w:t>
      </w:r>
      <w:r>
        <w:t>los</w:t>
      </w:r>
      <w:r>
        <w:rPr>
          <w:spacing w:val="-10"/>
        </w:rPr>
        <w:t xml:space="preserve"> </w:t>
      </w:r>
      <w:r>
        <w:t>salarios que el señor Hernández Durán dejó de percibir, equivalentes a tres meses, de conformidad con lo dispuesto en el artículo 61 inciso 4° de la Ley de Servicio Civil.- Certifíquese y Notifíquese.-</w:t>
      </w:r>
      <w:r>
        <w:rPr>
          <w:spacing w:val="66"/>
        </w:rPr>
        <w:t xml:space="preserve"> </w:t>
      </w:r>
      <w:r>
        <w:t>//////////</w:t>
      </w:r>
    </w:p>
    <w:p w:rsidR="00CE4324" w:rsidRDefault="00CE4324" w:rsidP="00CE4324">
      <w:pPr>
        <w:pStyle w:val="Textoindependiente"/>
        <w:spacing w:line="276" w:lineRule="auto"/>
        <w:ind w:left="265" w:right="431"/>
        <w:jc w:val="both"/>
      </w:pPr>
      <w:r>
        <w:rPr>
          <w:b/>
        </w:rPr>
        <w:t xml:space="preserve">ACUERDO NUMERO CUATRO: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que según Acuerdo Municipal Número TREINTA</w:t>
      </w:r>
      <w:r>
        <w:rPr>
          <w:spacing w:val="-6"/>
        </w:rPr>
        <w:t xml:space="preserve"> </w:t>
      </w:r>
      <w:r>
        <w:t>Y</w:t>
      </w:r>
      <w:r>
        <w:rPr>
          <w:spacing w:val="-5"/>
        </w:rPr>
        <w:t xml:space="preserve"> </w:t>
      </w:r>
      <w:r>
        <w:t>DOS,</w:t>
      </w:r>
      <w:r>
        <w:rPr>
          <w:spacing w:val="-5"/>
        </w:rPr>
        <w:t xml:space="preserve"> </w:t>
      </w:r>
      <w:r>
        <w:t>del</w:t>
      </w:r>
      <w:r>
        <w:rPr>
          <w:spacing w:val="-6"/>
        </w:rPr>
        <w:t xml:space="preserve"> </w:t>
      </w:r>
      <w:r>
        <w:t>Acta</w:t>
      </w:r>
      <w:r>
        <w:rPr>
          <w:spacing w:val="-5"/>
        </w:rPr>
        <w:t xml:space="preserve"> </w:t>
      </w:r>
      <w:r>
        <w:t>Número</w:t>
      </w:r>
      <w:r>
        <w:rPr>
          <w:spacing w:val="-6"/>
        </w:rPr>
        <w:t xml:space="preserve"> </w:t>
      </w:r>
      <w:r>
        <w:t>TREINTA</w:t>
      </w:r>
      <w:r>
        <w:rPr>
          <w:spacing w:val="-5"/>
        </w:rPr>
        <w:t xml:space="preserve"> </w:t>
      </w:r>
      <w:r>
        <w:t>Y</w:t>
      </w:r>
      <w:r>
        <w:rPr>
          <w:spacing w:val="-3"/>
        </w:rPr>
        <w:t xml:space="preserve"> </w:t>
      </w:r>
      <w:r>
        <w:t>CINCO,</w:t>
      </w:r>
      <w:r>
        <w:rPr>
          <w:spacing w:val="-5"/>
        </w:rPr>
        <w:t xml:space="preserve"> </w:t>
      </w:r>
      <w:r>
        <w:t>de</w:t>
      </w:r>
      <w:r>
        <w:rPr>
          <w:spacing w:val="-5"/>
        </w:rPr>
        <w:t xml:space="preserve"> </w:t>
      </w:r>
      <w:r>
        <w:t>fecha</w:t>
      </w:r>
      <w:r>
        <w:rPr>
          <w:spacing w:val="-7"/>
        </w:rPr>
        <w:t xml:space="preserve"> </w:t>
      </w:r>
      <w:r>
        <w:t>28</w:t>
      </w:r>
      <w:r>
        <w:rPr>
          <w:spacing w:val="-5"/>
        </w:rPr>
        <w:t xml:space="preserve"> </w:t>
      </w:r>
      <w:r>
        <w:t>de</w:t>
      </w:r>
      <w:r>
        <w:rPr>
          <w:spacing w:val="-5"/>
        </w:rPr>
        <w:t xml:space="preserve"> </w:t>
      </w:r>
      <w:r>
        <w:t>octubre</w:t>
      </w:r>
      <w:r>
        <w:rPr>
          <w:spacing w:val="-6"/>
        </w:rPr>
        <w:t xml:space="preserve"> </w:t>
      </w:r>
      <w:r>
        <w:t>del libro</w:t>
      </w:r>
      <w:r>
        <w:rPr>
          <w:spacing w:val="-15"/>
        </w:rPr>
        <w:t xml:space="preserve"> </w:t>
      </w:r>
      <w:r>
        <w:t>de</w:t>
      </w:r>
      <w:r>
        <w:rPr>
          <w:spacing w:val="-13"/>
        </w:rPr>
        <w:t xml:space="preserve"> </w:t>
      </w:r>
      <w:r>
        <w:t>Actas</w:t>
      </w:r>
      <w:r>
        <w:rPr>
          <w:spacing w:val="-15"/>
        </w:rPr>
        <w:t xml:space="preserve"> </w:t>
      </w:r>
      <w:r>
        <w:t>y</w:t>
      </w:r>
      <w:r>
        <w:rPr>
          <w:spacing w:val="-14"/>
        </w:rPr>
        <w:t xml:space="preserve"> </w:t>
      </w:r>
      <w:r>
        <w:t>Acuerdos</w:t>
      </w:r>
      <w:r>
        <w:rPr>
          <w:spacing w:val="-15"/>
        </w:rPr>
        <w:t xml:space="preserve"> </w:t>
      </w:r>
      <w:r>
        <w:t>Municipales</w:t>
      </w:r>
      <w:r>
        <w:rPr>
          <w:spacing w:val="-16"/>
        </w:rPr>
        <w:t xml:space="preserve"> </w:t>
      </w:r>
      <w:r>
        <w:t>del</w:t>
      </w:r>
      <w:r>
        <w:rPr>
          <w:spacing w:val="-14"/>
        </w:rPr>
        <w:t xml:space="preserve"> </w:t>
      </w:r>
      <w:r>
        <w:t>corriente</w:t>
      </w:r>
      <w:r>
        <w:rPr>
          <w:spacing w:val="-16"/>
        </w:rPr>
        <w:t xml:space="preserve"> </w:t>
      </w:r>
      <w:r>
        <w:t>año,</w:t>
      </w:r>
      <w:r>
        <w:rPr>
          <w:spacing w:val="-8"/>
        </w:rPr>
        <w:t xml:space="preserve"> </w:t>
      </w:r>
      <w:r>
        <w:t>este</w:t>
      </w:r>
      <w:r>
        <w:rPr>
          <w:spacing w:val="-14"/>
        </w:rPr>
        <w:t xml:space="preserve"> </w:t>
      </w:r>
      <w:r>
        <w:t>Concejo</w:t>
      </w:r>
      <w:r>
        <w:rPr>
          <w:spacing w:val="-13"/>
        </w:rPr>
        <w:t xml:space="preserve"> </w:t>
      </w:r>
      <w:r>
        <w:t>Municipal</w:t>
      </w:r>
      <w:r>
        <w:rPr>
          <w:spacing w:val="-15"/>
        </w:rPr>
        <w:t xml:space="preserve"> </w:t>
      </w:r>
      <w:r>
        <w:t>con 8 votos a favor aprobó los Términos de Referencia, para la contratación de una empresa</w:t>
      </w:r>
      <w:r>
        <w:rPr>
          <w:spacing w:val="-12"/>
        </w:rPr>
        <w:t xml:space="preserve"> </w:t>
      </w:r>
      <w:r>
        <w:t>o</w:t>
      </w:r>
      <w:r>
        <w:rPr>
          <w:spacing w:val="-12"/>
        </w:rPr>
        <w:t xml:space="preserve"> </w:t>
      </w:r>
      <w:r>
        <w:t>profesional</w:t>
      </w:r>
      <w:r>
        <w:rPr>
          <w:spacing w:val="-14"/>
        </w:rPr>
        <w:t xml:space="preserve"> </w:t>
      </w:r>
      <w:r>
        <w:t>idóneo,</w:t>
      </w:r>
      <w:r>
        <w:rPr>
          <w:spacing w:val="-12"/>
        </w:rPr>
        <w:t xml:space="preserve"> </w:t>
      </w:r>
      <w:r>
        <w:t>para</w:t>
      </w:r>
      <w:r>
        <w:rPr>
          <w:spacing w:val="-12"/>
        </w:rPr>
        <w:t xml:space="preserve"> </w:t>
      </w:r>
      <w:r>
        <w:t>la</w:t>
      </w:r>
      <w:r>
        <w:rPr>
          <w:spacing w:val="-12"/>
        </w:rPr>
        <w:t xml:space="preserve"> </w:t>
      </w:r>
      <w:r>
        <w:t>Supervisión</w:t>
      </w:r>
      <w:r>
        <w:rPr>
          <w:spacing w:val="-10"/>
        </w:rPr>
        <w:t xml:space="preserve"> </w:t>
      </w:r>
      <w:r>
        <w:t>correspondiente</w:t>
      </w:r>
      <w:r>
        <w:rPr>
          <w:spacing w:val="-14"/>
        </w:rPr>
        <w:t xml:space="preserve"> </w:t>
      </w:r>
      <w:r>
        <w:t>para</w:t>
      </w:r>
      <w:r>
        <w:rPr>
          <w:spacing w:val="-4"/>
        </w:rPr>
        <w:t xml:space="preserve"> </w:t>
      </w:r>
      <w:r>
        <w:t>el</w:t>
      </w:r>
      <w:r>
        <w:rPr>
          <w:spacing w:val="-13"/>
        </w:rPr>
        <w:t xml:space="preserve"> </w:t>
      </w:r>
      <w:r>
        <w:t>proyecto denominado:</w:t>
      </w:r>
      <w:r>
        <w:rPr>
          <w:spacing w:val="37"/>
        </w:rPr>
        <w:t xml:space="preserve"> </w:t>
      </w:r>
      <w:r>
        <w:t>MEJORAMIENTO</w:t>
      </w:r>
      <w:r>
        <w:rPr>
          <w:spacing w:val="35"/>
        </w:rPr>
        <w:t xml:space="preserve"> </w:t>
      </w:r>
      <w:r>
        <w:t>DE</w:t>
      </w:r>
      <w:r>
        <w:rPr>
          <w:spacing w:val="35"/>
        </w:rPr>
        <w:t xml:space="preserve"> </w:t>
      </w:r>
      <w:r>
        <w:t>RED</w:t>
      </w:r>
      <w:r>
        <w:rPr>
          <w:spacing w:val="34"/>
        </w:rPr>
        <w:t xml:space="preserve"> </w:t>
      </w:r>
      <w:r>
        <w:t>DE</w:t>
      </w:r>
      <w:r>
        <w:rPr>
          <w:spacing w:val="35"/>
        </w:rPr>
        <w:t xml:space="preserve"> </w:t>
      </w:r>
      <w:r>
        <w:t>AGUA</w:t>
      </w:r>
      <w:r>
        <w:rPr>
          <w:spacing w:val="35"/>
        </w:rPr>
        <w:t xml:space="preserve"> </w:t>
      </w:r>
      <w:r>
        <w:t>POTABLE</w:t>
      </w:r>
      <w:r>
        <w:rPr>
          <w:spacing w:val="41"/>
        </w:rPr>
        <w:t xml:space="preserve"> </w:t>
      </w:r>
      <w:r>
        <w:t>EN</w:t>
      </w:r>
      <w:r>
        <w:rPr>
          <w:spacing w:val="34"/>
        </w:rPr>
        <w:t xml:space="preserve"> </w:t>
      </w:r>
      <w:r>
        <w:t>CASCO</w:t>
      </w:r>
    </w:p>
    <w:p w:rsidR="00CE4324" w:rsidRDefault="00CE4324" w:rsidP="00CE4324">
      <w:pPr>
        <w:pStyle w:val="Textoindependiente"/>
        <w:spacing w:line="276" w:lineRule="auto"/>
        <w:ind w:left="265" w:right="433"/>
        <w:jc w:val="both"/>
      </w:pPr>
      <w:r>
        <w:t>URBANO, SAN LUIS LA HERRADURA; y se requirió, a la jefa de la Unidad de Adquisiciones y Contrataciones Institucionales para que realizara los procesos respectivos</w:t>
      </w:r>
      <w:r>
        <w:rPr>
          <w:spacing w:val="-21"/>
        </w:rPr>
        <w:t xml:space="preserve"> </w:t>
      </w:r>
      <w:r>
        <w:t>de</w:t>
      </w:r>
      <w:r>
        <w:rPr>
          <w:spacing w:val="-18"/>
        </w:rPr>
        <w:t xml:space="preserve"> </w:t>
      </w:r>
      <w:r>
        <w:t>conformidad</w:t>
      </w:r>
      <w:r>
        <w:rPr>
          <w:spacing w:val="-18"/>
        </w:rPr>
        <w:t xml:space="preserve"> </w:t>
      </w:r>
      <w:r>
        <w:t>a</w:t>
      </w:r>
      <w:r>
        <w:rPr>
          <w:spacing w:val="-18"/>
        </w:rPr>
        <w:t xml:space="preserve"> </w:t>
      </w:r>
      <w:r>
        <w:t>la</w:t>
      </w:r>
      <w:r>
        <w:rPr>
          <w:spacing w:val="-20"/>
        </w:rPr>
        <w:t xml:space="preserve"> </w:t>
      </w:r>
      <w:r>
        <w:t>LACAP</w:t>
      </w:r>
      <w:r>
        <w:rPr>
          <w:spacing w:val="-18"/>
        </w:rPr>
        <w:t xml:space="preserve"> </w:t>
      </w:r>
      <w:r>
        <w:t>vigente,</w:t>
      </w:r>
      <w:r>
        <w:rPr>
          <w:spacing w:val="-18"/>
        </w:rPr>
        <w:t xml:space="preserve"> </w:t>
      </w:r>
      <w:r>
        <w:t>para</w:t>
      </w:r>
      <w:r>
        <w:rPr>
          <w:spacing w:val="-19"/>
        </w:rPr>
        <w:t xml:space="preserve"> </w:t>
      </w:r>
      <w:r>
        <w:t>la</w:t>
      </w:r>
      <w:r>
        <w:rPr>
          <w:spacing w:val="-17"/>
        </w:rPr>
        <w:t xml:space="preserve"> </w:t>
      </w:r>
      <w:r>
        <w:t>contratación</w:t>
      </w:r>
      <w:r>
        <w:rPr>
          <w:spacing w:val="-20"/>
        </w:rPr>
        <w:t xml:space="preserve"> </w:t>
      </w:r>
      <w:r>
        <w:t>de</w:t>
      </w:r>
      <w:r>
        <w:rPr>
          <w:spacing w:val="-18"/>
        </w:rPr>
        <w:t xml:space="preserve"> </w:t>
      </w:r>
      <w:r>
        <w:t>los</w:t>
      </w:r>
      <w:r>
        <w:rPr>
          <w:spacing w:val="-11"/>
        </w:rPr>
        <w:t xml:space="preserve"> </w:t>
      </w:r>
      <w:r>
        <w:t xml:space="preserve">servicios profesionales de la supervisión para dicho proyecto; </w:t>
      </w:r>
      <w:r>
        <w:rPr>
          <w:b/>
        </w:rPr>
        <w:t xml:space="preserve">II- </w:t>
      </w:r>
      <w:r>
        <w:t>que este día la Sra.</w:t>
      </w:r>
      <w:r>
        <w:rPr>
          <w:spacing w:val="-31"/>
        </w:rPr>
        <w:t xml:space="preserve"> </w:t>
      </w:r>
      <w:r>
        <w:t xml:space="preserve">Claudia </w:t>
      </w:r>
      <w:proofErr w:type="spellStart"/>
      <w:r>
        <w:t>Yesenia</w:t>
      </w:r>
      <w:proofErr w:type="spellEnd"/>
      <w:r>
        <w:t xml:space="preserve"> Martínez jefa de la Unidad de Adquisiciones y Contrataciones Institucionales,</w:t>
      </w:r>
      <w:r>
        <w:rPr>
          <w:spacing w:val="-16"/>
        </w:rPr>
        <w:t xml:space="preserve"> </w:t>
      </w:r>
      <w:r>
        <w:t>presenta</w:t>
      </w:r>
      <w:r>
        <w:rPr>
          <w:spacing w:val="-13"/>
        </w:rPr>
        <w:t xml:space="preserve"> </w:t>
      </w:r>
      <w:r>
        <w:t>a</w:t>
      </w:r>
      <w:r>
        <w:rPr>
          <w:spacing w:val="-16"/>
        </w:rPr>
        <w:t xml:space="preserve"> </w:t>
      </w:r>
      <w:r>
        <w:t>este</w:t>
      </w:r>
      <w:r>
        <w:rPr>
          <w:spacing w:val="-13"/>
        </w:rPr>
        <w:t xml:space="preserve"> </w:t>
      </w:r>
      <w:r>
        <w:t>Concejo</w:t>
      </w:r>
      <w:r>
        <w:rPr>
          <w:spacing w:val="-17"/>
        </w:rPr>
        <w:t xml:space="preserve"> </w:t>
      </w:r>
      <w:r>
        <w:t>Municipal,</w:t>
      </w:r>
      <w:r>
        <w:rPr>
          <w:spacing w:val="-14"/>
        </w:rPr>
        <w:t xml:space="preserve"> </w:t>
      </w:r>
      <w:r>
        <w:t>el</w:t>
      </w:r>
      <w:r>
        <w:rPr>
          <w:spacing w:val="-17"/>
        </w:rPr>
        <w:t xml:space="preserve"> </w:t>
      </w:r>
      <w:r>
        <w:t>cuadro</w:t>
      </w:r>
      <w:r>
        <w:rPr>
          <w:spacing w:val="-17"/>
        </w:rPr>
        <w:t xml:space="preserve"> </w:t>
      </w:r>
      <w:r>
        <w:t>comparativo</w:t>
      </w:r>
      <w:r>
        <w:rPr>
          <w:spacing w:val="-16"/>
        </w:rPr>
        <w:t xml:space="preserve"> </w:t>
      </w:r>
      <w:r>
        <w:t>de</w:t>
      </w:r>
      <w:r>
        <w:rPr>
          <w:spacing w:val="-15"/>
        </w:rPr>
        <w:t xml:space="preserve"> </w:t>
      </w:r>
      <w:r>
        <w:t>ofertas recibidas</w:t>
      </w:r>
      <w:r>
        <w:rPr>
          <w:spacing w:val="-14"/>
        </w:rPr>
        <w:t xml:space="preserve"> </w:t>
      </w:r>
      <w:r>
        <w:t>para</w:t>
      </w:r>
      <w:r>
        <w:rPr>
          <w:spacing w:val="-13"/>
        </w:rPr>
        <w:t xml:space="preserve"> </w:t>
      </w:r>
      <w:r>
        <w:t>los</w:t>
      </w:r>
      <w:r>
        <w:rPr>
          <w:spacing w:val="-12"/>
        </w:rPr>
        <w:t xml:space="preserve"> </w:t>
      </w:r>
      <w:r>
        <w:t>servicios</w:t>
      </w:r>
      <w:r>
        <w:rPr>
          <w:spacing w:val="-13"/>
        </w:rPr>
        <w:t xml:space="preserve"> </w:t>
      </w:r>
      <w:r>
        <w:t>de</w:t>
      </w:r>
      <w:r>
        <w:rPr>
          <w:spacing w:val="-12"/>
        </w:rPr>
        <w:t xml:space="preserve"> </w:t>
      </w:r>
      <w:r>
        <w:t>supervisión</w:t>
      </w:r>
      <w:r>
        <w:rPr>
          <w:spacing w:val="-14"/>
        </w:rPr>
        <w:t xml:space="preserve"> </w:t>
      </w:r>
      <w:r>
        <w:t>del</w:t>
      </w:r>
      <w:r>
        <w:rPr>
          <w:spacing w:val="-17"/>
        </w:rPr>
        <w:t xml:space="preserve"> </w:t>
      </w:r>
      <w:r>
        <w:t>proyecto,</w:t>
      </w:r>
      <w:r>
        <w:rPr>
          <w:spacing w:val="-12"/>
        </w:rPr>
        <w:t xml:space="preserve"> </w:t>
      </w:r>
      <w:r>
        <w:t>y</w:t>
      </w:r>
      <w:r>
        <w:rPr>
          <w:spacing w:val="-13"/>
        </w:rPr>
        <w:t xml:space="preserve"> </w:t>
      </w:r>
      <w:r>
        <w:t>a</w:t>
      </w:r>
      <w:r>
        <w:rPr>
          <w:spacing w:val="-13"/>
        </w:rPr>
        <w:t xml:space="preserve"> </w:t>
      </w:r>
      <w:r>
        <w:t>la</w:t>
      </w:r>
      <w:r>
        <w:rPr>
          <w:spacing w:val="-12"/>
        </w:rPr>
        <w:t xml:space="preserve"> </w:t>
      </w:r>
      <w:r>
        <w:t>vez</w:t>
      </w:r>
      <w:r>
        <w:rPr>
          <w:spacing w:val="-13"/>
        </w:rPr>
        <w:t xml:space="preserve"> </w:t>
      </w:r>
      <w:r>
        <w:t>recomienda</w:t>
      </w:r>
      <w:r>
        <w:rPr>
          <w:spacing w:val="-14"/>
        </w:rPr>
        <w:t xml:space="preserve"> </w:t>
      </w:r>
      <w:r>
        <w:t>como por ser la única oferente, la siguiente</w:t>
      </w:r>
      <w:r>
        <w:rPr>
          <w:spacing w:val="-6"/>
        </w:rPr>
        <w:t xml:space="preserve"> </w:t>
      </w:r>
      <w:r>
        <w:t>oferta:</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CE4324" w:rsidTr="00FB33D0">
        <w:trPr>
          <w:trHeight w:val="290"/>
        </w:trPr>
        <w:tc>
          <w:tcPr>
            <w:tcW w:w="6942" w:type="dxa"/>
          </w:tcPr>
          <w:p w:rsidR="00CE4324" w:rsidRDefault="00CE4324" w:rsidP="00FB33D0">
            <w:pPr>
              <w:pStyle w:val="TableParagraph"/>
              <w:ind w:left="886" w:right="881"/>
              <w:jc w:val="center"/>
            </w:pPr>
            <w:r>
              <w:t>Empresa Recomendada por UACI para adjudicación</w:t>
            </w:r>
          </w:p>
        </w:tc>
        <w:tc>
          <w:tcPr>
            <w:tcW w:w="1844" w:type="dxa"/>
          </w:tcPr>
          <w:p w:rsidR="00CE4324" w:rsidRDefault="00CE4324" w:rsidP="00FB33D0">
            <w:pPr>
              <w:pStyle w:val="TableParagraph"/>
              <w:ind w:left="127"/>
            </w:pPr>
            <w:r>
              <w:t>Monto de Oferta</w:t>
            </w:r>
          </w:p>
        </w:tc>
      </w:tr>
      <w:tr w:rsidR="00CE4324" w:rsidTr="00FB33D0">
        <w:trPr>
          <w:trHeight w:val="292"/>
        </w:trPr>
        <w:tc>
          <w:tcPr>
            <w:tcW w:w="6942" w:type="dxa"/>
          </w:tcPr>
          <w:p w:rsidR="00CE4324" w:rsidRDefault="00CE4324" w:rsidP="00FB33D0">
            <w:pPr>
              <w:pStyle w:val="TableParagraph"/>
              <w:ind w:left="107"/>
            </w:pPr>
            <w:r>
              <w:t>ARANDA CONSTRUCTORES, S.A. DE C.V.</w:t>
            </w:r>
          </w:p>
        </w:tc>
        <w:tc>
          <w:tcPr>
            <w:tcW w:w="1844" w:type="dxa"/>
          </w:tcPr>
          <w:p w:rsidR="00CE4324" w:rsidRDefault="00CE4324" w:rsidP="00FB33D0">
            <w:pPr>
              <w:pStyle w:val="TableParagraph"/>
              <w:ind w:left="108"/>
            </w:pPr>
            <w:r>
              <w:t>$5,350.25</w:t>
            </w:r>
          </w:p>
        </w:tc>
      </w:tr>
    </w:tbl>
    <w:p w:rsidR="00CE4324" w:rsidRDefault="00CE4324" w:rsidP="00CE4324">
      <w:pPr>
        <w:pStyle w:val="Textoindependiente"/>
        <w:spacing w:line="276" w:lineRule="auto"/>
        <w:ind w:left="265" w:right="433"/>
        <w:jc w:val="both"/>
      </w:pPr>
      <w:proofErr w:type="gramStart"/>
      <w:r>
        <w:t>por</w:t>
      </w:r>
      <w:proofErr w:type="gramEnd"/>
      <w:r>
        <w:t xml:space="preserve"> lo que el Concejo Municipal tomando en consideración dicha recomendación, por parte de la jefa de la Unidad de Adquisiciones y Contrataciones Institucionales </w:t>
      </w:r>
      <w:r>
        <w:rPr>
          <w:b/>
        </w:rPr>
        <w:t xml:space="preserve">ACUERDA: a) </w:t>
      </w:r>
      <w:r>
        <w:t>Adjudicar la supervisión del proyecto Denominado: MEJORAMIENTO DE RED DE AGUA POTABLE EN CASCO URBANO, SAN</w:t>
      </w:r>
      <w:r>
        <w:rPr>
          <w:spacing w:val="-46"/>
        </w:rPr>
        <w:t xml:space="preserve"> </w:t>
      </w:r>
      <w:r>
        <w:t>LUIS LA HERRADURA; a la empresa ARANDA CONSTRUCTORES, S.A. DE C.V.</w:t>
      </w:r>
      <w:r>
        <w:rPr>
          <w:sz w:val="22"/>
        </w:rPr>
        <w:t xml:space="preserve">; </w:t>
      </w:r>
      <w:r>
        <w:rPr>
          <w:spacing w:val="10"/>
          <w:sz w:val="22"/>
        </w:rPr>
        <w:t xml:space="preserve"> </w:t>
      </w:r>
      <w:r>
        <w:t>con</w:t>
      </w:r>
    </w:p>
    <w:p w:rsidR="00CE4324" w:rsidRDefault="00CE4324" w:rsidP="00CE4324">
      <w:pPr>
        <w:pStyle w:val="Textoindependiente"/>
        <w:spacing w:line="276" w:lineRule="auto"/>
        <w:ind w:left="265" w:right="433"/>
        <w:jc w:val="both"/>
      </w:pPr>
      <w:r>
        <w:t>un monto total de supervisión por la cantidad de Cinco Mil, Trescientos Cincuenta 25/100</w:t>
      </w:r>
      <w:r>
        <w:rPr>
          <w:spacing w:val="-16"/>
        </w:rPr>
        <w:t xml:space="preserve"> </w:t>
      </w:r>
      <w:r>
        <w:t>Dólares</w:t>
      </w:r>
      <w:r>
        <w:rPr>
          <w:spacing w:val="-16"/>
        </w:rPr>
        <w:t xml:space="preserve"> </w:t>
      </w:r>
      <w:r>
        <w:t>de</w:t>
      </w:r>
      <w:r>
        <w:rPr>
          <w:spacing w:val="-15"/>
        </w:rPr>
        <w:t xml:space="preserve"> </w:t>
      </w:r>
      <w:r>
        <w:t>los</w:t>
      </w:r>
      <w:r>
        <w:rPr>
          <w:spacing w:val="-19"/>
        </w:rPr>
        <w:t xml:space="preserve"> </w:t>
      </w:r>
      <w:r>
        <w:t>Estados</w:t>
      </w:r>
      <w:r>
        <w:rPr>
          <w:spacing w:val="-15"/>
        </w:rPr>
        <w:t xml:space="preserve"> </w:t>
      </w:r>
      <w:r>
        <w:t>Unidos</w:t>
      </w:r>
      <w:r>
        <w:rPr>
          <w:spacing w:val="-19"/>
        </w:rPr>
        <w:t xml:space="preserve"> </w:t>
      </w:r>
      <w:r>
        <w:t>de</w:t>
      </w:r>
      <w:r>
        <w:rPr>
          <w:spacing w:val="-16"/>
        </w:rPr>
        <w:t xml:space="preserve"> </w:t>
      </w:r>
      <w:r>
        <w:t>Norte</w:t>
      </w:r>
      <w:r>
        <w:rPr>
          <w:spacing w:val="-14"/>
        </w:rPr>
        <w:t xml:space="preserve"> </w:t>
      </w:r>
      <w:r>
        <w:t>América</w:t>
      </w:r>
      <w:r>
        <w:rPr>
          <w:spacing w:val="-16"/>
        </w:rPr>
        <w:t xml:space="preserve"> </w:t>
      </w:r>
      <w:r>
        <w:t>(US$5,350.25);</w:t>
      </w:r>
      <w:r>
        <w:rPr>
          <w:spacing w:val="-16"/>
        </w:rPr>
        <w:t xml:space="preserve"> </w:t>
      </w:r>
      <w:r>
        <w:rPr>
          <w:b/>
        </w:rPr>
        <w:t>b)</w:t>
      </w:r>
      <w:r>
        <w:rPr>
          <w:b/>
          <w:spacing w:val="-17"/>
        </w:rPr>
        <w:t xml:space="preserve"> </w:t>
      </w:r>
      <w:r>
        <w:t xml:space="preserve">Requerir la elaboración del contrato respectivo y autorizar al Alcalde Municipal, Napoleón Armando Iraheta Jirón para que en nombre y representación de este Concejo Municipal Plural firme el mismo </w:t>
      </w:r>
      <w:r>
        <w:rPr>
          <w:b/>
        </w:rPr>
        <w:t xml:space="preserve">c) </w:t>
      </w:r>
      <w:r>
        <w:t xml:space="preserve">Autorizar al Tesorero Municipal, Cesar Alonso Villalta Reyes, para las erogaciones de fondos FODES 5%; o cualquier otro fondo disponible para tal efecto, de conformidad a la documentación legal que se le presente.- </w:t>
      </w:r>
      <w:r>
        <w:rPr>
          <w:spacing w:val="35"/>
        </w:rPr>
        <w:t xml:space="preserve"> </w:t>
      </w:r>
      <w:r>
        <w:t xml:space="preserve">Nombrando </w:t>
      </w:r>
      <w:r>
        <w:rPr>
          <w:spacing w:val="37"/>
        </w:rPr>
        <w:t xml:space="preserve"> </w:t>
      </w:r>
      <w:r>
        <w:lastRenderedPageBreak/>
        <w:t xml:space="preserve">como </w:t>
      </w:r>
      <w:r>
        <w:rPr>
          <w:spacing w:val="36"/>
        </w:rPr>
        <w:t xml:space="preserve"> </w:t>
      </w:r>
      <w:r>
        <w:t xml:space="preserve">administrador </w:t>
      </w:r>
      <w:r>
        <w:rPr>
          <w:spacing w:val="35"/>
        </w:rPr>
        <w:t xml:space="preserve"> </w:t>
      </w:r>
      <w:r>
        <w:t xml:space="preserve">de </w:t>
      </w:r>
      <w:r>
        <w:rPr>
          <w:spacing w:val="36"/>
        </w:rPr>
        <w:t xml:space="preserve"> </w:t>
      </w:r>
      <w:r>
        <w:t xml:space="preserve">contrato </w:t>
      </w:r>
      <w:r>
        <w:rPr>
          <w:spacing w:val="40"/>
        </w:rPr>
        <w:t xml:space="preserve"> </w:t>
      </w:r>
      <w:r>
        <w:t xml:space="preserve">al </w:t>
      </w:r>
      <w:r>
        <w:rPr>
          <w:spacing w:val="35"/>
        </w:rPr>
        <w:t xml:space="preserve"> </w:t>
      </w:r>
      <w:r>
        <w:t xml:space="preserve">Arquitecto </w:t>
      </w:r>
      <w:r>
        <w:rPr>
          <w:spacing w:val="37"/>
        </w:rPr>
        <w:t xml:space="preserve"> </w:t>
      </w:r>
      <w:r>
        <w:t>Wilber</w:t>
      </w:r>
    </w:p>
    <w:p w:rsidR="00CE4324" w:rsidRDefault="00CE4324" w:rsidP="00CE4324">
      <w:pPr>
        <w:pStyle w:val="Textoindependiente"/>
        <w:spacing w:before="72" w:line="276" w:lineRule="auto"/>
        <w:ind w:left="265" w:right="437"/>
        <w:jc w:val="both"/>
      </w:pPr>
      <w:r>
        <w:t xml:space="preserve">Asdrúbal Arévalo Villegas, jefe de proyectos.- </w:t>
      </w:r>
      <w:r>
        <w:rPr>
          <w:b/>
        </w:rPr>
        <w:t xml:space="preserve">d) </w:t>
      </w:r>
      <w:r>
        <w:t>El presente acuerdo municipal es con</w:t>
      </w:r>
      <w:r>
        <w:rPr>
          <w:spacing w:val="-16"/>
        </w:rPr>
        <w:t xml:space="preserve"> </w:t>
      </w:r>
      <w:r>
        <w:t>7</w:t>
      </w:r>
      <w:r>
        <w:rPr>
          <w:spacing w:val="-13"/>
        </w:rPr>
        <w:t xml:space="preserve"> </w:t>
      </w:r>
      <w:r>
        <w:t>votos</w:t>
      </w:r>
      <w:r>
        <w:rPr>
          <w:spacing w:val="-16"/>
        </w:rPr>
        <w:t xml:space="preserve"> </w:t>
      </w:r>
      <w:r>
        <w:t>a</w:t>
      </w:r>
      <w:r>
        <w:rPr>
          <w:spacing w:val="-15"/>
        </w:rPr>
        <w:t xml:space="preserve"> </w:t>
      </w:r>
      <w:r>
        <w:t>favor,</w:t>
      </w:r>
      <w:r>
        <w:rPr>
          <w:spacing w:val="-14"/>
        </w:rPr>
        <w:t xml:space="preserve"> </w:t>
      </w:r>
      <w:r>
        <w:t>con</w:t>
      </w:r>
      <w:r>
        <w:rPr>
          <w:spacing w:val="-13"/>
        </w:rPr>
        <w:t xml:space="preserve"> </w:t>
      </w:r>
      <w:r>
        <w:t>la</w:t>
      </w:r>
      <w:r>
        <w:rPr>
          <w:spacing w:val="-15"/>
        </w:rPr>
        <w:t xml:space="preserve"> </w:t>
      </w:r>
      <w:r>
        <w:t>salvedad</w:t>
      </w:r>
      <w:r>
        <w:rPr>
          <w:spacing w:val="-15"/>
        </w:rPr>
        <w:t xml:space="preserve"> </w:t>
      </w:r>
      <w:r>
        <w:t>del</w:t>
      </w:r>
      <w:r>
        <w:rPr>
          <w:spacing w:val="-14"/>
        </w:rPr>
        <w:t xml:space="preserve"> </w:t>
      </w:r>
      <w:r>
        <w:t>voto</w:t>
      </w:r>
      <w:r>
        <w:rPr>
          <w:spacing w:val="-17"/>
        </w:rPr>
        <w:t xml:space="preserve"> </w:t>
      </w:r>
      <w:r>
        <w:t>del</w:t>
      </w:r>
      <w:r>
        <w:rPr>
          <w:spacing w:val="-14"/>
        </w:rPr>
        <w:t xml:space="preserve"> </w:t>
      </w:r>
      <w:r>
        <w:t>Síndico</w:t>
      </w:r>
      <w:r>
        <w:rPr>
          <w:spacing w:val="-13"/>
        </w:rPr>
        <w:t xml:space="preserve"> </w:t>
      </w:r>
      <w:r>
        <w:t>Municipal</w:t>
      </w:r>
      <w:r>
        <w:rPr>
          <w:spacing w:val="-13"/>
        </w:rPr>
        <w:t xml:space="preserve"> </w:t>
      </w:r>
      <w:r>
        <w:t>Javier</w:t>
      </w:r>
      <w:r>
        <w:rPr>
          <w:spacing w:val="-14"/>
        </w:rPr>
        <w:t xml:space="preserve"> </w:t>
      </w:r>
      <w:r>
        <w:t>David</w:t>
      </w:r>
      <w:r>
        <w:rPr>
          <w:spacing w:val="-15"/>
        </w:rPr>
        <w:t xml:space="preserve"> </w:t>
      </w:r>
      <w:r>
        <w:t>Cruz Posada; el Quinto Regidor Propietario Tte. Milton Galileo González López y sexto Regidor</w:t>
      </w:r>
      <w:r>
        <w:rPr>
          <w:spacing w:val="-10"/>
        </w:rPr>
        <w:t xml:space="preserve"> </w:t>
      </w:r>
      <w:r>
        <w:t>Propietario</w:t>
      </w:r>
      <w:r>
        <w:rPr>
          <w:spacing w:val="-8"/>
        </w:rPr>
        <w:t xml:space="preserve"> </w:t>
      </w:r>
      <w:r>
        <w:t>Dra.</w:t>
      </w:r>
      <w:r>
        <w:rPr>
          <w:spacing w:val="-9"/>
        </w:rPr>
        <w:t xml:space="preserve"> </w:t>
      </w:r>
      <w:r>
        <w:t>Mirna</w:t>
      </w:r>
      <w:r>
        <w:rPr>
          <w:spacing w:val="-7"/>
        </w:rPr>
        <w:t xml:space="preserve"> </w:t>
      </w:r>
      <w:r>
        <w:t>Guadalupe</w:t>
      </w:r>
      <w:r>
        <w:rPr>
          <w:spacing w:val="-8"/>
        </w:rPr>
        <w:t xml:space="preserve"> </w:t>
      </w:r>
      <w:r>
        <w:t>Martínez</w:t>
      </w:r>
      <w:r>
        <w:rPr>
          <w:spacing w:val="-9"/>
        </w:rPr>
        <w:t xml:space="preserve"> </w:t>
      </w:r>
      <w:r>
        <w:t>Romero;</w:t>
      </w:r>
      <w:r>
        <w:rPr>
          <w:spacing w:val="-9"/>
        </w:rPr>
        <w:t xml:space="preserve"> </w:t>
      </w:r>
      <w:r>
        <w:t>de</w:t>
      </w:r>
      <w:r>
        <w:rPr>
          <w:spacing w:val="-8"/>
        </w:rPr>
        <w:t xml:space="preserve"> </w:t>
      </w:r>
      <w:r>
        <w:t>conformidad</w:t>
      </w:r>
      <w:r>
        <w:rPr>
          <w:spacing w:val="-7"/>
        </w:rPr>
        <w:t xml:space="preserve"> </w:t>
      </w:r>
      <w:r>
        <w:t>al</w:t>
      </w:r>
      <w:r>
        <w:rPr>
          <w:spacing w:val="-10"/>
        </w:rPr>
        <w:t xml:space="preserve"> </w:t>
      </w:r>
      <w:r>
        <w:t>Art. 45 del Código Municipal Certifíquese y Notifíquese.-</w:t>
      </w:r>
      <w:r>
        <w:rPr>
          <w:spacing w:val="-4"/>
        </w:rPr>
        <w:t xml:space="preserve"> </w:t>
      </w:r>
      <w:r>
        <w:t>///////////</w:t>
      </w:r>
    </w:p>
    <w:p w:rsidR="00CE4324" w:rsidRDefault="00CE4324" w:rsidP="00CE4324">
      <w:pPr>
        <w:pStyle w:val="Textoindependiente"/>
        <w:spacing w:line="276" w:lineRule="auto"/>
        <w:ind w:left="265" w:right="445"/>
        <w:jc w:val="both"/>
      </w:pPr>
      <w:r>
        <w:t>Y no habiendo más que hacer constar se da por terminada la presente acta que firmamos.- ///////</w:t>
      </w: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spacing w:before="9"/>
        <w:rPr>
          <w:sz w:val="30"/>
        </w:rPr>
      </w:pPr>
    </w:p>
    <w:p w:rsidR="00CE4324" w:rsidRDefault="00CE4324" w:rsidP="00CE4324">
      <w:pPr>
        <w:pStyle w:val="Textoindependiente"/>
        <w:ind w:right="172"/>
        <w:jc w:val="center"/>
      </w:pPr>
      <w:r>
        <w:t>Napoleón Armando Iraheta Jirón.</w:t>
      </w:r>
    </w:p>
    <w:p w:rsidR="00CE4324" w:rsidRDefault="00CE4324" w:rsidP="00CE4324">
      <w:pPr>
        <w:pStyle w:val="Textoindependiente"/>
        <w:spacing w:before="41"/>
        <w:ind w:right="169"/>
        <w:jc w:val="center"/>
      </w:pPr>
      <w:r>
        <w:t>ALCALDE MUNICIPAL.</w:t>
      </w: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spacing w:before="8"/>
        <w:rPr>
          <w:sz w:val="37"/>
        </w:rPr>
      </w:pPr>
    </w:p>
    <w:p w:rsidR="00CE4324" w:rsidRDefault="00CE4324" w:rsidP="00CE4324">
      <w:pPr>
        <w:pStyle w:val="Textoindependiente"/>
        <w:tabs>
          <w:tab w:val="left" w:pos="4383"/>
        </w:tabs>
        <w:spacing w:before="1"/>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CE4324" w:rsidRDefault="00CE4324" w:rsidP="00CE4324">
      <w:pPr>
        <w:pStyle w:val="Textoindependiente"/>
        <w:spacing w:before="40"/>
        <w:ind w:left="265"/>
        <w:jc w:val="both"/>
      </w:pPr>
      <w:r>
        <w:t>PRIMER REGIDOR PROPIETARIO. SEGUNDO REGIDOR PROPIETARIO.</w:t>
      </w: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spacing w:before="6"/>
        <w:rPr>
          <w:sz w:val="37"/>
        </w:rPr>
      </w:pPr>
    </w:p>
    <w:p w:rsidR="00CE4324" w:rsidRDefault="00CE4324" w:rsidP="00CE4324">
      <w:pPr>
        <w:pStyle w:val="Textoindependiente"/>
        <w:tabs>
          <w:tab w:val="left" w:pos="4917"/>
        </w:tabs>
        <w:spacing w:before="1" w:line="278"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spacing w:before="6"/>
        <w:rPr>
          <w:sz w:val="33"/>
        </w:rPr>
      </w:pPr>
    </w:p>
    <w:p w:rsidR="00CE4324" w:rsidRDefault="00CE4324" w:rsidP="00CE4324">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spacing w:before="2"/>
        <w:rPr>
          <w:sz w:val="34"/>
        </w:rPr>
      </w:pPr>
    </w:p>
    <w:p w:rsidR="00CE4324" w:rsidRDefault="00CE4324" w:rsidP="00CE4324">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CE4324" w:rsidRDefault="00CE4324" w:rsidP="00CE4324">
      <w:pPr>
        <w:pStyle w:val="Textoindependiente"/>
        <w:spacing w:before="41"/>
        <w:ind w:left="265"/>
        <w:jc w:val="both"/>
      </w:pPr>
      <w:r>
        <w:t>SÉPTIMO REGIDOR PROPIETARIO. OCTAVO REGIDOR PROPIETARIO.</w:t>
      </w:r>
    </w:p>
    <w:p w:rsidR="00CE4324" w:rsidRDefault="00CE4324" w:rsidP="00CE4324">
      <w:pPr>
        <w:jc w:val="both"/>
      </w:pPr>
    </w:p>
    <w:p w:rsidR="00CE4324" w:rsidRDefault="00CE4324" w:rsidP="00CE4324">
      <w:pPr>
        <w:jc w:val="both"/>
      </w:pPr>
    </w:p>
    <w:p w:rsidR="00CE4324" w:rsidRDefault="00CE4324" w:rsidP="00CE4324">
      <w:pPr>
        <w:pStyle w:val="Textoindependiente"/>
        <w:spacing w:before="92" w:line="276" w:lineRule="auto"/>
        <w:ind w:left="265" w:right="5454"/>
      </w:pPr>
      <w:r>
        <w:t>Francisco Neftalí Reyes Minero. SEGUNDO REGIDOR SUPLENTE.</w:t>
      </w: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spacing w:before="10"/>
        <w:rPr>
          <w:sz w:val="33"/>
        </w:rPr>
      </w:pPr>
    </w:p>
    <w:p w:rsidR="00CE4324" w:rsidRPr="007950E8" w:rsidRDefault="00CE4324" w:rsidP="00CE4324">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CE4324" w:rsidRDefault="00CE4324" w:rsidP="00CE4324">
      <w:pPr>
        <w:pStyle w:val="Textoindependiente"/>
        <w:tabs>
          <w:tab w:val="left" w:pos="5037"/>
        </w:tabs>
        <w:spacing w:before="41"/>
        <w:ind w:left="265"/>
      </w:pPr>
      <w:r>
        <w:t>TERCER</w:t>
      </w:r>
      <w:r>
        <w:rPr>
          <w:spacing w:val="-1"/>
        </w:rPr>
        <w:t xml:space="preserve"> </w:t>
      </w:r>
      <w:r>
        <w:t>REGIDOR</w:t>
      </w:r>
      <w:r>
        <w:rPr>
          <w:spacing w:val="-1"/>
        </w:rPr>
        <w:t xml:space="preserve"> </w:t>
      </w:r>
      <w:r>
        <w:t>SUPLENTE.</w:t>
      </w:r>
      <w:r>
        <w:tab/>
        <w:t>CUARTO REGIDOR SUPLENTE</w:t>
      </w: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rPr>
          <w:sz w:val="26"/>
        </w:rPr>
      </w:pPr>
    </w:p>
    <w:p w:rsidR="00CE4324" w:rsidRDefault="00CE4324" w:rsidP="00CE4324">
      <w:pPr>
        <w:pStyle w:val="Textoindependiente"/>
        <w:spacing w:before="9"/>
        <w:rPr>
          <w:sz w:val="37"/>
        </w:rPr>
      </w:pPr>
    </w:p>
    <w:p w:rsidR="00CE4324" w:rsidRDefault="00CE4324" w:rsidP="00CE4324">
      <w:pPr>
        <w:pStyle w:val="Textoindependiente"/>
        <w:tabs>
          <w:tab w:val="left" w:pos="5116"/>
          <w:tab w:val="left" w:pos="5366"/>
        </w:tabs>
        <w:spacing w:line="276" w:lineRule="auto"/>
        <w:ind w:left="399" w:right="930" w:hanging="135"/>
        <w:rPr>
          <w:sz w:val="26"/>
        </w:rPr>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              SECRETARIO</w:t>
      </w:r>
      <w:r>
        <w:rPr>
          <w:spacing w:val="-1"/>
        </w:rPr>
        <w:t xml:space="preserve"> </w:t>
      </w:r>
      <w:r>
        <w:t>MUNICIPAL</w:t>
      </w: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CE4324"/>
    <w:rsid w:val="00C64AC9"/>
    <w:rsid w:val="00CE4324"/>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4324"/>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CE43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E4324"/>
    <w:rPr>
      <w:sz w:val="24"/>
      <w:szCs w:val="24"/>
    </w:rPr>
  </w:style>
  <w:style w:type="character" w:customStyle="1" w:styleId="TextoindependienteCar">
    <w:name w:val="Texto independiente Car"/>
    <w:basedOn w:val="Fuentedeprrafopredeter"/>
    <w:link w:val="Textoindependiente"/>
    <w:uiPriority w:val="1"/>
    <w:rsid w:val="00CE4324"/>
    <w:rPr>
      <w:rFonts w:ascii="Arial" w:eastAsia="Arial" w:hAnsi="Arial" w:cs="Arial"/>
      <w:sz w:val="24"/>
      <w:szCs w:val="24"/>
      <w:lang w:val="es-ES"/>
    </w:rPr>
  </w:style>
  <w:style w:type="paragraph" w:customStyle="1" w:styleId="TableParagraph">
    <w:name w:val="Table Paragraph"/>
    <w:basedOn w:val="Normal"/>
    <w:uiPriority w:val="1"/>
    <w:qFormat/>
    <w:rsid w:val="00CE4324"/>
    <w:pPr>
      <w:ind w:left="6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1477</Words>
  <Characters>8124</Characters>
  <Application>Microsoft Office Word</Application>
  <DocSecurity>0</DocSecurity>
  <Lines>67</Lines>
  <Paragraphs>19</Paragraphs>
  <ScaleCrop>false</ScaleCrop>
  <Company/>
  <LinksUpToDate>false</LinksUpToDate>
  <CharactersWithSpaces>9582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2021-05-05T16:23:00Z</dcterms:created>
  <dcterms:modified xsi:type="dcterms:W3CDTF">2021-05-05T16:26:00Z</dcterms:modified>
</cp:coreProperties>
</file>